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2" w:lineRule="exact"/>
        <w:ind w:right="179" w:firstLine="880" w:firstLineChars="200"/>
        <w:jc w:val="both"/>
        <w:rPr>
          <w:sz w:val="20"/>
          <w:szCs w:val="20"/>
        </w:rPr>
      </w:pPr>
      <w:r>
        <w:rPr>
          <w:rFonts w:ascii="宋体" w:hAnsi="宋体" w:cs="宋体"/>
          <w:sz w:val="44"/>
          <w:szCs w:val="44"/>
        </w:rPr>
        <w:t>2022 年天津市政工专业人员经常性</w:t>
      </w:r>
    </w:p>
    <w:p>
      <w:pPr>
        <w:spacing w:line="300" w:lineRule="exact"/>
        <w:rPr>
          <w:sz w:val="24"/>
        </w:rPr>
      </w:pPr>
    </w:p>
    <w:p>
      <w:pPr>
        <w:spacing w:line="502" w:lineRule="exact"/>
        <w:ind w:right="179"/>
        <w:jc w:val="center"/>
        <w:rPr>
          <w:sz w:val="20"/>
          <w:szCs w:val="20"/>
        </w:rPr>
      </w:pPr>
      <w:r>
        <w:rPr>
          <w:rFonts w:ascii="宋体" w:hAnsi="宋体" w:cs="宋体"/>
          <w:sz w:val="44"/>
          <w:szCs w:val="44"/>
        </w:rPr>
        <w:t>继续教育网络培训通知</w:t>
      </w:r>
    </w:p>
    <w:p>
      <w:pPr>
        <w:spacing w:line="200" w:lineRule="exact"/>
        <w:rPr>
          <w:sz w:val="24"/>
        </w:rPr>
      </w:pPr>
    </w:p>
    <w:p>
      <w:pPr>
        <w:spacing w:line="200" w:lineRule="exact"/>
        <w:rPr>
          <w:sz w:val="24"/>
        </w:rPr>
      </w:pPr>
    </w:p>
    <w:p>
      <w:pPr>
        <w:spacing w:line="200" w:lineRule="exact"/>
        <w:rPr>
          <w:sz w:val="24"/>
        </w:rPr>
      </w:pPr>
    </w:p>
    <w:p>
      <w:pPr>
        <w:spacing w:line="200" w:lineRule="exact"/>
        <w:rPr>
          <w:sz w:val="24"/>
        </w:rPr>
      </w:pPr>
    </w:p>
    <w:p>
      <w:pPr>
        <w:spacing w:line="200" w:lineRule="exact"/>
        <w:rPr>
          <w:sz w:val="24"/>
        </w:rPr>
      </w:pPr>
    </w:p>
    <w:p>
      <w:pPr>
        <w:spacing w:line="271" w:lineRule="exact"/>
        <w:rPr>
          <w:sz w:val="24"/>
        </w:rPr>
      </w:pPr>
    </w:p>
    <w:p>
      <w:pPr>
        <w:spacing w:line="388" w:lineRule="exact"/>
        <w:ind w:left="1"/>
        <w:rPr>
          <w:sz w:val="20"/>
          <w:szCs w:val="20"/>
        </w:rPr>
      </w:pPr>
      <w:r>
        <w:rPr>
          <w:rFonts w:ascii="宋体" w:hAnsi="宋体" w:cs="宋体"/>
          <w:sz w:val="34"/>
          <w:szCs w:val="34"/>
        </w:rPr>
        <w:t>各有关单位政工职评办：</w:t>
      </w:r>
    </w:p>
    <w:p>
      <w:pPr>
        <w:spacing w:line="199" w:lineRule="exact"/>
        <w:rPr>
          <w:sz w:val="24"/>
        </w:rPr>
      </w:pPr>
    </w:p>
    <w:p>
      <w:pPr>
        <w:spacing w:line="499" w:lineRule="exact"/>
        <w:ind w:left="1" w:firstLine="691"/>
        <w:rPr>
          <w:sz w:val="20"/>
          <w:szCs w:val="20"/>
        </w:rPr>
      </w:pPr>
      <w:r>
        <w:rPr>
          <w:rFonts w:ascii="宋体" w:hAnsi="宋体" w:cs="宋体"/>
          <w:sz w:val="34"/>
          <w:szCs w:val="34"/>
        </w:rPr>
        <w:t>为进一步加强我市政工专业人员继续教育培训工作，按照《关于印发</w:t>
      </w:r>
      <w:r>
        <w:rPr>
          <w:rFonts w:eastAsia="Times New Roman"/>
          <w:sz w:val="34"/>
          <w:szCs w:val="34"/>
        </w:rPr>
        <w:t>&lt;</w:t>
      </w:r>
      <w:r>
        <w:rPr>
          <w:rFonts w:ascii="宋体" w:hAnsi="宋体" w:cs="宋体"/>
          <w:sz w:val="34"/>
          <w:szCs w:val="34"/>
        </w:rPr>
        <w:t>天津市思想政治工作专业职务评审实施意见</w:t>
      </w:r>
      <w:r>
        <w:rPr>
          <w:rFonts w:eastAsia="Times New Roman"/>
          <w:sz w:val="34"/>
          <w:szCs w:val="34"/>
        </w:rPr>
        <w:t>&gt;</w:t>
      </w:r>
      <w:r>
        <w:rPr>
          <w:rFonts w:ascii="宋体" w:hAnsi="宋体" w:cs="宋体"/>
          <w:sz w:val="34"/>
          <w:szCs w:val="34"/>
        </w:rPr>
        <w:t>的通知》（津党宣办［</w:t>
      </w:r>
      <w:r>
        <w:rPr>
          <w:rFonts w:eastAsia="Times New Roman"/>
          <w:sz w:val="34"/>
          <w:szCs w:val="34"/>
        </w:rPr>
        <w:t>2019</w:t>
      </w:r>
      <w:r>
        <w:rPr>
          <w:rFonts w:ascii="宋体" w:hAnsi="宋体" w:cs="宋体"/>
          <w:sz w:val="34"/>
          <w:szCs w:val="34"/>
        </w:rPr>
        <w:t>］</w:t>
      </w:r>
      <w:r>
        <w:rPr>
          <w:rFonts w:eastAsia="Times New Roman"/>
          <w:sz w:val="34"/>
          <w:szCs w:val="34"/>
        </w:rPr>
        <w:t xml:space="preserve">12 </w:t>
      </w:r>
      <w:r>
        <w:rPr>
          <w:rFonts w:ascii="宋体" w:hAnsi="宋体" w:cs="宋体"/>
          <w:sz w:val="34"/>
          <w:szCs w:val="34"/>
        </w:rPr>
        <w:t>号）要求，受市政工职评办委托，政工干部培训进修学院承办相关培训工作。现将有关事宜通知如下：</w:t>
      </w:r>
    </w:p>
    <w:p>
      <w:pPr>
        <w:spacing w:line="160" w:lineRule="exact"/>
        <w:rPr>
          <w:sz w:val="24"/>
        </w:rPr>
      </w:pPr>
    </w:p>
    <w:p>
      <w:pPr>
        <w:spacing w:line="388" w:lineRule="exact"/>
        <w:ind w:left="681"/>
        <w:rPr>
          <w:sz w:val="20"/>
          <w:szCs w:val="20"/>
        </w:rPr>
      </w:pPr>
      <w:r>
        <w:rPr>
          <w:rFonts w:ascii="宋体" w:hAnsi="宋体" w:cs="宋体"/>
          <w:sz w:val="34"/>
          <w:szCs w:val="34"/>
        </w:rPr>
        <w:t>一、培训时间</w:t>
      </w:r>
    </w:p>
    <w:p>
      <w:pPr>
        <w:spacing w:line="152" w:lineRule="exact"/>
        <w:rPr>
          <w:sz w:val="24"/>
        </w:rPr>
      </w:pPr>
    </w:p>
    <w:p>
      <w:pPr>
        <w:spacing w:line="499" w:lineRule="exact"/>
        <w:ind w:left="1" w:firstLine="691"/>
        <w:rPr>
          <w:rFonts w:ascii="宋体" w:hAnsi="宋体" w:cs="宋体"/>
          <w:sz w:val="34"/>
          <w:szCs w:val="34"/>
        </w:rPr>
      </w:pPr>
      <w:r>
        <w:rPr>
          <w:rFonts w:ascii="宋体" w:hAnsi="宋体" w:cs="宋体"/>
          <w:sz w:val="34"/>
          <w:szCs w:val="34"/>
        </w:rPr>
        <w:t>天津市政工专业人员经常性继续教育网络培训开网时间</w:t>
      </w:r>
    </w:p>
    <w:p>
      <w:pPr>
        <w:spacing w:line="499" w:lineRule="exact"/>
        <w:rPr>
          <w:rFonts w:ascii="宋体" w:hAnsi="宋体" w:cs="宋体"/>
          <w:sz w:val="34"/>
          <w:szCs w:val="34"/>
        </w:rPr>
      </w:pPr>
      <w:r>
        <w:rPr>
          <w:rFonts w:hint="eastAsia" w:ascii="宋体" w:hAnsi="宋体" w:cs="宋体"/>
          <w:sz w:val="34"/>
          <w:szCs w:val="34"/>
          <w:lang w:eastAsia="zh-CN"/>
        </w:rPr>
        <w:t>为</w:t>
      </w:r>
      <w:r>
        <w:rPr>
          <w:rFonts w:ascii="宋体" w:hAnsi="宋体" w:cs="宋体"/>
          <w:sz w:val="34"/>
          <w:szCs w:val="34"/>
        </w:rPr>
        <w:t>2022年4月6日至 12 月</w:t>
      </w:r>
      <w:r>
        <w:rPr>
          <w:rFonts w:hint="eastAsia" w:ascii="宋体" w:hAnsi="宋体" w:cs="宋体"/>
          <w:sz w:val="34"/>
          <w:szCs w:val="34"/>
          <w:lang w:val="en-US" w:eastAsia="zh-CN"/>
        </w:rPr>
        <w:t>31日</w:t>
      </w:r>
      <w:r>
        <w:rPr>
          <w:rFonts w:ascii="宋体" w:hAnsi="宋体" w:cs="宋体"/>
          <w:sz w:val="34"/>
          <w:szCs w:val="34"/>
        </w:rPr>
        <w:t>。</w:t>
      </w:r>
    </w:p>
    <w:p>
      <w:pPr>
        <w:widowControl/>
        <w:numPr>
          <w:ilvl w:val="0"/>
          <w:numId w:val="0"/>
        </w:numPr>
        <w:tabs>
          <w:tab w:val="left" w:pos="427"/>
        </w:tabs>
        <w:spacing w:line="445" w:lineRule="exact"/>
        <w:ind w:leftChars="0" w:right="3980" w:rightChars="0" w:firstLine="680" w:firstLineChars="200"/>
        <w:jc w:val="left"/>
        <w:rPr>
          <w:rFonts w:ascii="宋体" w:hAnsi="宋体" w:cs="宋体"/>
          <w:sz w:val="34"/>
          <w:szCs w:val="34"/>
        </w:rPr>
      </w:pPr>
      <w:r>
        <w:rPr>
          <w:rFonts w:ascii="宋体" w:hAnsi="宋体" w:cs="宋体"/>
          <w:sz w:val="34"/>
          <w:szCs w:val="34"/>
        </w:rPr>
        <w:t>二、参训范围</w:t>
      </w:r>
    </w:p>
    <w:p>
      <w:pPr>
        <w:spacing w:line="202" w:lineRule="exact"/>
        <w:rPr>
          <w:rFonts w:ascii="宋体" w:hAnsi="宋体" w:cs="宋体"/>
          <w:sz w:val="34"/>
          <w:szCs w:val="34"/>
        </w:rPr>
      </w:pPr>
    </w:p>
    <w:p>
      <w:pPr>
        <w:spacing w:line="440" w:lineRule="exact"/>
        <w:ind w:left="681" w:right="2100"/>
        <w:rPr>
          <w:rFonts w:ascii="宋体" w:hAnsi="宋体" w:cs="宋体"/>
          <w:sz w:val="34"/>
          <w:szCs w:val="34"/>
        </w:rPr>
      </w:pPr>
      <w:r>
        <w:rPr>
          <w:rFonts w:ascii="宋体" w:hAnsi="宋体" w:cs="宋体"/>
          <w:sz w:val="34"/>
          <w:szCs w:val="34"/>
        </w:rPr>
        <w:t>全市各企、事业单位的在岗政工专业人员。三、培训方式</w:t>
      </w:r>
    </w:p>
    <w:p>
      <w:pPr>
        <w:spacing w:line="153" w:lineRule="exact"/>
        <w:rPr>
          <w:rFonts w:ascii="宋体" w:hAnsi="宋体" w:cs="宋体"/>
          <w:sz w:val="34"/>
          <w:szCs w:val="34"/>
        </w:rPr>
      </w:pPr>
    </w:p>
    <w:p>
      <w:pPr>
        <w:spacing w:line="499" w:lineRule="exact"/>
        <w:ind w:left="1" w:firstLine="691"/>
        <w:rPr>
          <w:rFonts w:ascii="宋体" w:hAnsi="宋体" w:cs="宋体"/>
          <w:sz w:val="34"/>
          <w:szCs w:val="34"/>
        </w:rPr>
      </w:pPr>
      <w:r>
        <w:rPr>
          <w:rFonts w:ascii="宋体" w:hAnsi="宋体" w:cs="宋体"/>
          <w:sz w:val="34"/>
          <w:szCs w:val="34"/>
        </w:rPr>
        <w:t>采取学员网上自学考试方式，分为必修课和选修课，实行</w:t>
      </w:r>
      <w:bookmarkStart w:id="0" w:name="page2"/>
      <w:bookmarkEnd w:id="0"/>
    </w:p>
    <w:p>
      <w:pPr>
        <w:spacing w:line="499" w:lineRule="exact"/>
        <w:rPr>
          <w:rFonts w:ascii="宋体" w:hAnsi="宋体" w:cs="宋体"/>
          <w:sz w:val="34"/>
          <w:szCs w:val="34"/>
        </w:rPr>
      </w:pPr>
      <w:r>
        <w:rPr>
          <w:rFonts w:ascii="宋体" w:hAnsi="宋体" w:cs="宋体"/>
          <w:sz w:val="34"/>
          <w:szCs w:val="34"/>
        </w:rPr>
        <w:t>学时制，每年修满 32 学时。</w:t>
      </w:r>
    </w:p>
    <w:p>
      <w:pPr>
        <w:spacing w:line="499" w:lineRule="exact"/>
        <w:ind w:left="1" w:firstLine="691"/>
        <w:rPr>
          <w:rFonts w:ascii="宋体" w:hAnsi="宋体" w:cs="宋体"/>
          <w:sz w:val="34"/>
          <w:szCs w:val="34"/>
        </w:rPr>
      </w:pPr>
      <w:r>
        <w:rPr>
          <w:rFonts w:ascii="宋体" w:hAnsi="宋体" w:cs="宋体"/>
          <w:sz w:val="34"/>
          <w:szCs w:val="34"/>
        </w:rPr>
        <w:t>请各有关单位政工职评办组织本地区、本部门、本单位政工专业人员登录天津市政工专业人员继续教育培训网http://tjzgwp.chinahrt.com/进行注册，在网上按要求完成必修课程和选修课程的学习和考试（必修课 18 学时学习并考试，60 分合格；选修课 14 学时只学习不考试）。</w:t>
      </w:r>
    </w:p>
    <w:p>
      <w:pPr>
        <w:spacing w:line="128" w:lineRule="exact"/>
        <w:rPr>
          <w:sz w:val="20"/>
          <w:szCs w:val="20"/>
        </w:rPr>
      </w:pPr>
    </w:p>
    <w:p>
      <w:pPr>
        <w:spacing w:line="388" w:lineRule="exact"/>
        <w:ind w:left="681"/>
        <w:rPr>
          <w:sz w:val="20"/>
          <w:szCs w:val="20"/>
        </w:rPr>
      </w:pPr>
      <w:r>
        <w:rPr>
          <w:rFonts w:ascii="宋体" w:hAnsi="宋体" w:cs="宋体"/>
          <w:sz w:val="34"/>
          <w:szCs w:val="34"/>
        </w:rPr>
        <w:t>四、培训费用</w:t>
      </w:r>
    </w:p>
    <w:p>
      <w:pPr>
        <w:spacing w:line="151" w:lineRule="exact"/>
        <w:rPr>
          <w:sz w:val="20"/>
          <w:szCs w:val="20"/>
        </w:rPr>
      </w:pPr>
    </w:p>
    <w:p>
      <w:pPr>
        <w:spacing w:line="414" w:lineRule="exact"/>
        <w:ind w:left="701"/>
        <w:rPr>
          <w:sz w:val="20"/>
          <w:szCs w:val="20"/>
        </w:rPr>
      </w:pPr>
      <w:r>
        <w:rPr>
          <w:rFonts w:eastAsia="Times New Roman"/>
          <w:sz w:val="34"/>
          <w:szCs w:val="34"/>
        </w:rPr>
        <w:t>2022</w:t>
      </w:r>
      <w:r>
        <w:rPr>
          <w:rFonts w:ascii="宋体" w:hAnsi="宋体" w:cs="宋体"/>
          <w:sz w:val="34"/>
          <w:szCs w:val="34"/>
        </w:rPr>
        <w:t>年天津市政工专业人员经常性继续教育网络培训费</w:t>
      </w:r>
    </w:p>
    <w:p>
      <w:pPr>
        <w:spacing w:line="165" w:lineRule="exact"/>
        <w:rPr>
          <w:sz w:val="20"/>
          <w:szCs w:val="20"/>
        </w:rPr>
      </w:pPr>
    </w:p>
    <w:p>
      <w:pPr>
        <w:widowControl/>
        <w:numPr>
          <w:ilvl w:val="0"/>
          <w:numId w:val="1"/>
        </w:numPr>
        <w:tabs>
          <w:tab w:val="left" w:pos="460"/>
        </w:tabs>
        <w:spacing w:line="445" w:lineRule="exact"/>
        <w:ind w:left="1" w:right="160" w:hanging="1"/>
        <w:jc w:val="left"/>
        <w:rPr>
          <w:rFonts w:ascii="宋体" w:hAnsi="宋体" w:cs="宋体"/>
          <w:sz w:val="34"/>
          <w:szCs w:val="34"/>
        </w:rPr>
      </w:pPr>
      <w:r>
        <w:rPr>
          <w:rFonts w:eastAsia="Times New Roman"/>
          <w:sz w:val="34"/>
          <w:szCs w:val="34"/>
        </w:rPr>
        <w:t xml:space="preserve">150 </w:t>
      </w:r>
      <w:r>
        <w:rPr>
          <w:rFonts w:ascii="宋体" w:hAnsi="宋体" w:cs="宋体"/>
          <w:sz w:val="34"/>
          <w:szCs w:val="34"/>
        </w:rPr>
        <w:t>元</w:t>
      </w:r>
      <w:r>
        <w:rPr>
          <w:rFonts w:eastAsia="Times New Roman"/>
          <w:sz w:val="34"/>
          <w:szCs w:val="34"/>
        </w:rPr>
        <w:t xml:space="preserve">/32 </w:t>
      </w:r>
      <w:r>
        <w:rPr>
          <w:rFonts w:ascii="宋体" w:hAnsi="宋体" w:cs="宋体"/>
          <w:sz w:val="34"/>
          <w:szCs w:val="34"/>
        </w:rPr>
        <w:t>学时，此费用支出可依据《天津市专业技术人员和管理人员继续教育条例》的规定执行。</w:t>
      </w:r>
    </w:p>
    <w:p>
      <w:pPr>
        <w:spacing w:line="155" w:lineRule="exact"/>
        <w:rPr>
          <w:rFonts w:ascii="宋体" w:hAnsi="宋体" w:cs="宋体"/>
          <w:sz w:val="34"/>
          <w:szCs w:val="34"/>
        </w:rPr>
      </w:pPr>
    </w:p>
    <w:p>
      <w:pPr>
        <w:spacing w:line="388" w:lineRule="exact"/>
        <w:ind w:left="701"/>
        <w:rPr>
          <w:rFonts w:ascii="宋体" w:hAnsi="宋体" w:cs="宋体"/>
          <w:sz w:val="34"/>
          <w:szCs w:val="34"/>
        </w:rPr>
      </w:pPr>
      <w:r>
        <w:rPr>
          <w:rFonts w:ascii="宋体" w:hAnsi="宋体" w:cs="宋体"/>
          <w:sz w:val="34"/>
          <w:szCs w:val="34"/>
        </w:rPr>
        <w:t>采取线上缴费和线下购卡两种方式：</w:t>
      </w:r>
    </w:p>
    <w:p>
      <w:pPr>
        <w:spacing w:line="152" w:lineRule="exact"/>
        <w:rPr>
          <w:sz w:val="20"/>
          <w:szCs w:val="20"/>
        </w:rPr>
      </w:pPr>
    </w:p>
    <w:p>
      <w:pPr>
        <w:spacing w:line="388" w:lineRule="exact"/>
        <w:ind w:left="701"/>
        <w:rPr>
          <w:sz w:val="20"/>
          <w:szCs w:val="20"/>
        </w:rPr>
      </w:pPr>
      <w:r>
        <w:rPr>
          <w:rFonts w:ascii="宋体" w:hAnsi="宋体" w:cs="宋体"/>
          <w:sz w:val="34"/>
          <w:szCs w:val="34"/>
        </w:rPr>
        <w:t>（一）关于线上缴费学习</w:t>
      </w:r>
    </w:p>
    <w:p>
      <w:pPr>
        <w:spacing w:line="189" w:lineRule="exact"/>
        <w:rPr>
          <w:sz w:val="20"/>
          <w:szCs w:val="20"/>
        </w:rPr>
      </w:pPr>
    </w:p>
    <w:p>
      <w:pPr>
        <w:spacing w:line="477" w:lineRule="exact"/>
        <w:ind w:left="1" w:firstLine="674"/>
        <w:rPr>
          <w:sz w:val="20"/>
          <w:szCs w:val="20"/>
        </w:rPr>
      </w:pPr>
      <w:r>
        <w:rPr>
          <w:rFonts w:ascii="宋体" w:hAnsi="宋体" w:cs="宋体"/>
          <w:sz w:val="33"/>
          <w:szCs w:val="33"/>
        </w:rPr>
        <w:t>线上缴费时间为</w:t>
      </w:r>
      <w:r>
        <w:rPr>
          <w:rFonts w:eastAsia="Times New Roman"/>
          <w:sz w:val="33"/>
          <w:szCs w:val="33"/>
        </w:rPr>
        <w:t xml:space="preserve"> 2022 </w:t>
      </w:r>
      <w:r>
        <w:rPr>
          <w:rFonts w:ascii="宋体" w:hAnsi="宋体" w:cs="宋体"/>
          <w:sz w:val="33"/>
          <w:szCs w:val="33"/>
        </w:rPr>
        <w:t>年</w:t>
      </w:r>
      <w:r>
        <w:rPr>
          <w:rFonts w:eastAsia="Times New Roman"/>
          <w:sz w:val="33"/>
          <w:szCs w:val="33"/>
        </w:rPr>
        <w:t xml:space="preserve"> 4 </w:t>
      </w:r>
      <w:r>
        <w:rPr>
          <w:rFonts w:ascii="宋体" w:hAnsi="宋体" w:cs="宋体"/>
          <w:sz w:val="33"/>
          <w:szCs w:val="33"/>
        </w:rPr>
        <w:t>月</w:t>
      </w:r>
      <w:r>
        <w:rPr>
          <w:rFonts w:eastAsia="Times New Roman"/>
          <w:sz w:val="33"/>
          <w:szCs w:val="33"/>
        </w:rPr>
        <w:t xml:space="preserve"> 6 </w:t>
      </w:r>
      <w:r>
        <w:rPr>
          <w:rFonts w:ascii="宋体" w:hAnsi="宋体" w:cs="宋体"/>
          <w:sz w:val="33"/>
          <w:szCs w:val="33"/>
        </w:rPr>
        <w:t>日－</w:t>
      </w:r>
      <w:r>
        <w:rPr>
          <w:rFonts w:eastAsia="Times New Roman"/>
          <w:sz w:val="33"/>
          <w:szCs w:val="33"/>
        </w:rPr>
        <w:t xml:space="preserve">10 </w:t>
      </w:r>
      <w:r>
        <w:rPr>
          <w:rFonts w:ascii="宋体" w:hAnsi="宋体" w:cs="宋体"/>
          <w:sz w:val="33"/>
          <w:szCs w:val="33"/>
        </w:rPr>
        <w:t>月</w:t>
      </w:r>
      <w:r>
        <w:rPr>
          <w:rFonts w:eastAsia="Times New Roman"/>
          <w:sz w:val="33"/>
          <w:szCs w:val="33"/>
        </w:rPr>
        <w:t xml:space="preserve"> 31 </w:t>
      </w:r>
      <w:r>
        <w:rPr>
          <w:rFonts w:ascii="宋体" w:hAnsi="宋体" w:cs="宋体"/>
          <w:sz w:val="33"/>
          <w:szCs w:val="33"/>
        </w:rPr>
        <w:t>日。为方便学员，发票为电子票。学员在缴费后按网页提示，认真填写发票信息，电子发票会回传至所留邮箱内（务必填写有效邮箱）。</w:t>
      </w:r>
    </w:p>
    <w:p>
      <w:pPr>
        <w:spacing w:line="154" w:lineRule="exact"/>
        <w:rPr>
          <w:sz w:val="20"/>
          <w:szCs w:val="20"/>
        </w:rPr>
      </w:pPr>
    </w:p>
    <w:p>
      <w:pPr>
        <w:spacing w:line="414" w:lineRule="exact"/>
        <w:ind w:left="1"/>
        <w:rPr>
          <w:sz w:val="20"/>
          <w:szCs w:val="20"/>
        </w:rPr>
      </w:pPr>
      <w:r>
        <w:rPr>
          <w:rFonts w:ascii="宋体" w:hAnsi="宋体" w:cs="宋体"/>
          <w:sz w:val="34"/>
          <w:szCs w:val="34"/>
        </w:rPr>
        <w:t>自缴费之日起，申请发票周期为</w:t>
      </w:r>
      <w:r>
        <w:rPr>
          <w:rFonts w:eastAsia="Times New Roman"/>
          <w:sz w:val="34"/>
          <w:szCs w:val="34"/>
        </w:rPr>
        <w:t xml:space="preserve"> 3 </w:t>
      </w:r>
      <w:r>
        <w:rPr>
          <w:rFonts w:ascii="宋体" w:hAnsi="宋体" w:cs="宋体"/>
          <w:sz w:val="34"/>
          <w:szCs w:val="34"/>
        </w:rPr>
        <w:t>个月。</w:t>
      </w:r>
    </w:p>
    <w:p>
      <w:pPr>
        <w:spacing w:line="128" w:lineRule="exact"/>
        <w:rPr>
          <w:sz w:val="20"/>
          <w:szCs w:val="20"/>
        </w:rPr>
      </w:pPr>
    </w:p>
    <w:p>
      <w:pPr>
        <w:spacing w:line="388" w:lineRule="exact"/>
        <w:ind w:left="681"/>
        <w:rPr>
          <w:sz w:val="20"/>
          <w:szCs w:val="20"/>
        </w:rPr>
      </w:pPr>
      <w:r>
        <w:rPr>
          <w:rFonts w:ascii="宋体" w:hAnsi="宋体" w:cs="宋体"/>
          <w:sz w:val="34"/>
          <w:szCs w:val="34"/>
        </w:rPr>
        <w:t>（二）关于线下购买学习卡</w:t>
      </w:r>
    </w:p>
    <w:p>
      <w:pPr>
        <w:spacing w:line="150" w:lineRule="exact"/>
        <w:rPr>
          <w:sz w:val="20"/>
          <w:szCs w:val="20"/>
        </w:rPr>
      </w:pPr>
    </w:p>
    <w:p>
      <w:pPr>
        <w:spacing w:line="414" w:lineRule="exact"/>
        <w:ind w:left="681"/>
        <w:rPr>
          <w:sz w:val="20"/>
          <w:szCs w:val="20"/>
        </w:rPr>
      </w:pPr>
      <w:r>
        <w:rPr>
          <w:rFonts w:eastAsia="Times New Roman"/>
          <w:b/>
          <w:bCs/>
          <w:sz w:val="34"/>
          <w:szCs w:val="34"/>
        </w:rPr>
        <w:t>1.</w:t>
      </w:r>
      <w:r>
        <w:rPr>
          <w:rFonts w:ascii="宋体" w:hAnsi="宋体" w:cs="宋体"/>
          <w:b/>
          <w:bCs/>
          <w:sz w:val="34"/>
          <w:szCs w:val="34"/>
        </w:rPr>
        <w:t>购卡时间：</w:t>
      </w:r>
      <w:r>
        <w:rPr>
          <w:rFonts w:eastAsia="Times New Roman"/>
          <w:sz w:val="34"/>
          <w:szCs w:val="34"/>
        </w:rPr>
        <w:t>2022</w:t>
      </w:r>
      <w:r>
        <w:rPr>
          <w:rFonts w:eastAsia="Times New Roman"/>
          <w:b/>
          <w:bCs/>
          <w:sz w:val="34"/>
          <w:szCs w:val="34"/>
        </w:rPr>
        <w:t xml:space="preserve"> </w:t>
      </w:r>
      <w:r>
        <w:rPr>
          <w:rFonts w:ascii="宋体" w:hAnsi="宋体" w:cs="宋体"/>
          <w:sz w:val="34"/>
          <w:szCs w:val="34"/>
        </w:rPr>
        <w:t>年</w:t>
      </w:r>
      <w:r>
        <w:rPr>
          <w:rFonts w:eastAsia="Times New Roman"/>
          <w:b/>
          <w:bCs/>
          <w:sz w:val="34"/>
          <w:szCs w:val="34"/>
        </w:rPr>
        <w:t xml:space="preserve"> </w:t>
      </w:r>
      <w:r>
        <w:rPr>
          <w:rFonts w:eastAsia="Times New Roman"/>
          <w:sz w:val="34"/>
          <w:szCs w:val="34"/>
        </w:rPr>
        <w:t>4</w:t>
      </w:r>
      <w:r>
        <w:rPr>
          <w:rFonts w:eastAsia="Times New Roman"/>
          <w:b/>
          <w:bCs/>
          <w:sz w:val="34"/>
          <w:szCs w:val="34"/>
        </w:rPr>
        <w:t xml:space="preserve"> </w:t>
      </w:r>
      <w:r>
        <w:rPr>
          <w:rFonts w:ascii="宋体" w:hAnsi="宋体" w:cs="宋体"/>
          <w:sz w:val="34"/>
          <w:szCs w:val="34"/>
        </w:rPr>
        <w:t>月</w:t>
      </w:r>
      <w:r>
        <w:rPr>
          <w:rFonts w:eastAsia="Times New Roman"/>
          <w:b/>
          <w:bCs/>
          <w:sz w:val="34"/>
          <w:szCs w:val="34"/>
        </w:rPr>
        <w:t xml:space="preserve"> </w:t>
      </w:r>
      <w:r>
        <w:rPr>
          <w:rFonts w:eastAsia="Times New Roman"/>
          <w:sz w:val="34"/>
          <w:szCs w:val="34"/>
        </w:rPr>
        <w:t>6</w:t>
      </w:r>
      <w:r>
        <w:rPr>
          <w:rFonts w:eastAsia="Times New Roman"/>
          <w:b/>
          <w:bCs/>
          <w:sz w:val="34"/>
          <w:szCs w:val="34"/>
        </w:rPr>
        <w:t xml:space="preserve"> </w:t>
      </w:r>
      <w:r>
        <w:rPr>
          <w:rFonts w:ascii="宋体" w:hAnsi="宋体" w:cs="宋体"/>
          <w:sz w:val="34"/>
          <w:szCs w:val="34"/>
        </w:rPr>
        <w:t>日开始至</w:t>
      </w:r>
      <w:r>
        <w:rPr>
          <w:rFonts w:eastAsia="Times New Roman"/>
          <w:b/>
          <w:bCs/>
          <w:sz w:val="34"/>
          <w:szCs w:val="34"/>
        </w:rPr>
        <w:t xml:space="preserve"> </w:t>
      </w:r>
      <w:r>
        <w:rPr>
          <w:rFonts w:eastAsia="Times New Roman"/>
          <w:sz w:val="34"/>
          <w:szCs w:val="34"/>
        </w:rPr>
        <w:t>1</w:t>
      </w:r>
      <w:r>
        <w:rPr>
          <w:rFonts w:eastAsia="Times New Roman"/>
          <w:b/>
          <w:bCs/>
          <w:sz w:val="34"/>
          <w:szCs w:val="34"/>
        </w:rPr>
        <w:t xml:space="preserve"> </w:t>
      </w:r>
      <w:r>
        <w:rPr>
          <w:rFonts w:ascii="宋体" w:hAnsi="宋体" w:cs="宋体"/>
          <w:sz w:val="34"/>
          <w:szCs w:val="34"/>
        </w:rPr>
        <w:t>万张学习卡售为</w:t>
      </w:r>
    </w:p>
    <w:p>
      <w:pPr>
        <w:spacing w:line="126" w:lineRule="exact"/>
        <w:rPr>
          <w:sz w:val="20"/>
          <w:szCs w:val="20"/>
        </w:rPr>
      </w:pPr>
    </w:p>
    <w:p>
      <w:pPr>
        <w:spacing w:line="414" w:lineRule="exact"/>
        <w:ind w:left="1"/>
        <w:rPr>
          <w:sz w:val="20"/>
          <w:szCs w:val="20"/>
        </w:rPr>
      </w:pPr>
      <w:r>
        <w:rPr>
          <w:rFonts w:ascii="宋体" w:hAnsi="宋体" w:cs="宋体"/>
          <w:w w:val="99"/>
          <w:sz w:val="34"/>
          <w:szCs w:val="34"/>
        </w:rPr>
        <w:t>止，周一至周五（法定节假日除外）上午：</w:t>
      </w:r>
      <w:r>
        <w:rPr>
          <w:rFonts w:eastAsia="Times New Roman"/>
          <w:w w:val="99"/>
          <w:sz w:val="34"/>
          <w:szCs w:val="34"/>
        </w:rPr>
        <w:t>8</w:t>
      </w:r>
      <w:r>
        <w:rPr>
          <w:rFonts w:ascii="宋体" w:hAnsi="宋体" w:cs="宋体"/>
          <w:w w:val="99"/>
          <w:sz w:val="34"/>
          <w:szCs w:val="34"/>
        </w:rPr>
        <w:t>：</w:t>
      </w:r>
      <w:r>
        <w:rPr>
          <w:rFonts w:eastAsia="Times New Roman"/>
          <w:w w:val="99"/>
          <w:sz w:val="34"/>
          <w:szCs w:val="34"/>
        </w:rPr>
        <w:t>30</w:t>
      </w:r>
      <w:r>
        <w:rPr>
          <w:rFonts w:ascii="宋体" w:hAnsi="宋体" w:cs="宋体"/>
          <w:w w:val="99"/>
          <w:sz w:val="34"/>
          <w:szCs w:val="34"/>
        </w:rPr>
        <w:t>－</w:t>
      </w:r>
      <w:r>
        <w:rPr>
          <w:rFonts w:eastAsia="Times New Roman"/>
          <w:w w:val="99"/>
          <w:sz w:val="34"/>
          <w:szCs w:val="34"/>
        </w:rPr>
        <w:t>11</w:t>
      </w:r>
      <w:r>
        <w:rPr>
          <w:rFonts w:ascii="宋体" w:hAnsi="宋体" w:cs="宋体"/>
          <w:w w:val="99"/>
          <w:sz w:val="34"/>
          <w:szCs w:val="34"/>
        </w:rPr>
        <w:t>：</w:t>
      </w:r>
      <w:r>
        <w:rPr>
          <w:rFonts w:eastAsia="Times New Roman"/>
          <w:w w:val="99"/>
          <w:sz w:val="34"/>
          <w:szCs w:val="34"/>
        </w:rPr>
        <w:t>30</w:t>
      </w:r>
      <w:r>
        <w:rPr>
          <w:rFonts w:ascii="宋体" w:hAnsi="宋体" w:cs="宋体"/>
          <w:w w:val="99"/>
          <w:sz w:val="34"/>
          <w:szCs w:val="34"/>
        </w:rPr>
        <w:t>，</w:t>
      </w:r>
    </w:p>
    <w:p>
      <w:pPr>
        <w:spacing w:line="126" w:lineRule="exact"/>
        <w:rPr>
          <w:sz w:val="20"/>
          <w:szCs w:val="20"/>
        </w:rPr>
      </w:pPr>
    </w:p>
    <w:p>
      <w:pPr>
        <w:spacing w:line="414" w:lineRule="exact"/>
        <w:ind w:left="1"/>
        <w:rPr>
          <w:sz w:val="20"/>
          <w:szCs w:val="20"/>
        </w:rPr>
      </w:pPr>
      <w:r>
        <w:rPr>
          <w:rFonts w:ascii="宋体" w:hAnsi="宋体" w:cs="宋体"/>
          <w:sz w:val="34"/>
          <w:szCs w:val="34"/>
        </w:rPr>
        <w:t>下午：</w:t>
      </w:r>
      <w:r>
        <w:rPr>
          <w:rFonts w:eastAsia="Times New Roman"/>
          <w:sz w:val="34"/>
          <w:szCs w:val="34"/>
        </w:rPr>
        <w:t>2</w:t>
      </w:r>
      <w:r>
        <w:rPr>
          <w:rFonts w:ascii="宋体" w:hAnsi="宋体" w:cs="宋体"/>
          <w:sz w:val="34"/>
          <w:szCs w:val="34"/>
        </w:rPr>
        <w:t>：</w:t>
      </w:r>
      <w:r>
        <w:rPr>
          <w:rFonts w:eastAsia="Times New Roman"/>
          <w:sz w:val="34"/>
          <w:szCs w:val="34"/>
        </w:rPr>
        <w:t>00</w:t>
      </w:r>
      <w:r>
        <w:rPr>
          <w:rFonts w:ascii="宋体" w:hAnsi="宋体" w:cs="宋体"/>
          <w:sz w:val="34"/>
          <w:szCs w:val="34"/>
        </w:rPr>
        <w:t>－</w:t>
      </w:r>
      <w:r>
        <w:rPr>
          <w:rFonts w:eastAsia="Times New Roman"/>
          <w:sz w:val="34"/>
          <w:szCs w:val="34"/>
        </w:rPr>
        <w:t>4</w:t>
      </w:r>
      <w:r>
        <w:rPr>
          <w:rFonts w:ascii="宋体" w:hAnsi="宋体" w:cs="宋体"/>
          <w:sz w:val="34"/>
          <w:szCs w:val="34"/>
        </w:rPr>
        <w:t>：</w:t>
      </w:r>
      <w:r>
        <w:rPr>
          <w:rFonts w:eastAsia="Times New Roman"/>
          <w:sz w:val="34"/>
          <w:szCs w:val="34"/>
        </w:rPr>
        <w:t>00</w:t>
      </w:r>
    </w:p>
    <w:p>
      <w:pPr>
        <w:spacing w:line="126" w:lineRule="exact"/>
        <w:rPr>
          <w:sz w:val="20"/>
          <w:szCs w:val="20"/>
        </w:rPr>
      </w:pPr>
    </w:p>
    <w:p>
      <w:pPr>
        <w:spacing w:line="414" w:lineRule="exact"/>
        <w:ind w:left="681"/>
        <w:rPr>
          <w:sz w:val="20"/>
          <w:szCs w:val="20"/>
        </w:rPr>
      </w:pPr>
      <w:r>
        <w:rPr>
          <w:rFonts w:eastAsia="Times New Roman"/>
          <w:b/>
          <w:bCs/>
          <w:sz w:val="34"/>
          <w:szCs w:val="34"/>
        </w:rPr>
        <w:t>2.</w:t>
      </w:r>
      <w:r>
        <w:rPr>
          <w:rFonts w:ascii="宋体" w:hAnsi="宋体" w:cs="宋体"/>
          <w:b/>
          <w:bCs/>
          <w:sz w:val="34"/>
          <w:szCs w:val="34"/>
        </w:rPr>
        <w:t>售卡地点及开票信息：</w:t>
      </w:r>
    </w:p>
    <w:p>
      <w:pPr>
        <w:spacing w:line="165" w:lineRule="exact"/>
        <w:rPr>
          <w:sz w:val="20"/>
          <w:szCs w:val="20"/>
        </w:rPr>
      </w:pPr>
    </w:p>
    <w:p>
      <w:pPr>
        <w:spacing w:line="457" w:lineRule="exact"/>
        <w:ind w:left="1" w:right="160" w:firstLine="674"/>
        <w:rPr>
          <w:sz w:val="20"/>
          <w:szCs w:val="20"/>
        </w:rPr>
      </w:pPr>
      <w:r>
        <w:rPr>
          <w:rFonts w:ascii="宋体" w:hAnsi="宋体" w:cs="宋体"/>
          <w:sz w:val="34"/>
          <w:szCs w:val="34"/>
        </w:rPr>
        <w:t>天津市和平区南马路</w:t>
      </w:r>
      <w:r>
        <w:rPr>
          <w:rFonts w:eastAsia="Times New Roman"/>
          <w:sz w:val="34"/>
          <w:szCs w:val="34"/>
        </w:rPr>
        <w:t xml:space="preserve"> 11 </w:t>
      </w:r>
      <w:r>
        <w:rPr>
          <w:rFonts w:ascii="宋体" w:hAnsi="宋体" w:cs="宋体"/>
          <w:sz w:val="34"/>
          <w:szCs w:val="34"/>
        </w:rPr>
        <w:t>号创新大厦</w:t>
      </w:r>
      <w:r>
        <w:rPr>
          <w:rFonts w:eastAsia="Times New Roman"/>
          <w:sz w:val="34"/>
          <w:szCs w:val="34"/>
        </w:rPr>
        <w:t xml:space="preserve"> A </w:t>
      </w:r>
      <w:r>
        <w:rPr>
          <w:rFonts w:ascii="宋体" w:hAnsi="宋体" w:cs="宋体"/>
          <w:sz w:val="34"/>
          <w:szCs w:val="34"/>
        </w:rPr>
        <w:t>座</w:t>
      </w:r>
      <w:r>
        <w:rPr>
          <w:rFonts w:eastAsia="Times New Roman"/>
          <w:sz w:val="34"/>
          <w:szCs w:val="34"/>
        </w:rPr>
        <w:t xml:space="preserve"> 3 </w:t>
      </w:r>
      <w:r>
        <w:rPr>
          <w:rFonts w:ascii="宋体" w:hAnsi="宋体" w:cs="宋体"/>
          <w:sz w:val="34"/>
          <w:szCs w:val="34"/>
        </w:rPr>
        <w:t>楼前台（</w:t>
      </w:r>
      <w:r>
        <w:rPr>
          <w:rFonts w:eastAsia="Times New Roman"/>
          <w:sz w:val="34"/>
          <w:szCs w:val="34"/>
        </w:rPr>
        <w:t xml:space="preserve">1 </w:t>
      </w:r>
      <w:r>
        <w:rPr>
          <w:rFonts w:ascii="宋体" w:hAnsi="宋体" w:cs="宋体"/>
          <w:sz w:val="34"/>
          <w:szCs w:val="34"/>
        </w:rPr>
        <w:t>万张），电话：</w:t>
      </w:r>
      <w:r>
        <w:rPr>
          <w:rFonts w:eastAsia="Times New Roman"/>
          <w:sz w:val="34"/>
          <w:szCs w:val="34"/>
        </w:rPr>
        <w:t>28013599</w:t>
      </w:r>
    </w:p>
    <w:p>
      <w:pPr>
        <w:spacing w:line="388" w:lineRule="exact"/>
        <w:ind w:left="701"/>
        <w:rPr>
          <w:sz w:val="20"/>
          <w:szCs w:val="20"/>
        </w:rPr>
      </w:pPr>
      <w:bookmarkStart w:id="1" w:name="page3"/>
      <w:bookmarkEnd w:id="1"/>
      <w:r>
        <w:rPr>
          <w:rFonts w:ascii="宋体" w:hAnsi="宋体" w:cs="宋体"/>
          <w:sz w:val="34"/>
          <w:szCs w:val="34"/>
        </w:rPr>
        <w:t>收款方：天津北智电子商务有限公司</w:t>
      </w:r>
    </w:p>
    <w:p>
      <w:pPr>
        <w:spacing w:line="152" w:lineRule="exact"/>
        <w:rPr>
          <w:sz w:val="20"/>
          <w:szCs w:val="20"/>
        </w:rPr>
      </w:pPr>
    </w:p>
    <w:p>
      <w:pPr>
        <w:spacing w:line="388" w:lineRule="exact"/>
        <w:ind w:left="701"/>
        <w:rPr>
          <w:sz w:val="20"/>
          <w:szCs w:val="20"/>
        </w:rPr>
      </w:pPr>
      <w:r>
        <w:rPr>
          <w:rFonts w:ascii="宋体" w:hAnsi="宋体" w:cs="宋体"/>
          <w:sz w:val="34"/>
          <w:szCs w:val="34"/>
        </w:rPr>
        <w:t>开户行：上海浦东发展银行天津浦嘉支行</w:t>
      </w:r>
    </w:p>
    <w:p>
      <w:pPr>
        <w:spacing w:line="150" w:lineRule="exact"/>
        <w:rPr>
          <w:sz w:val="20"/>
          <w:szCs w:val="20"/>
        </w:rPr>
      </w:pPr>
    </w:p>
    <w:p>
      <w:pPr>
        <w:tabs>
          <w:tab w:val="left" w:pos="1361"/>
        </w:tabs>
        <w:spacing w:line="414" w:lineRule="exact"/>
        <w:ind w:left="701"/>
        <w:rPr>
          <w:sz w:val="20"/>
          <w:szCs w:val="20"/>
        </w:rPr>
      </w:pPr>
      <w:r>
        <w:rPr>
          <w:rFonts w:ascii="宋体" w:hAnsi="宋体" w:cs="宋体"/>
          <w:sz w:val="34"/>
          <w:szCs w:val="34"/>
        </w:rPr>
        <w:t>账</w:t>
      </w:r>
      <w:r>
        <w:rPr>
          <w:sz w:val="20"/>
          <w:szCs w:val="20"/>
        </w:rPr>
        <w:tab/>
      </w:r>
      <w:r>
        <w:rPr>
          <w:rFonts w:ascii="宋体" w:hAnsi="宋体" w:cs="宋体"/>
          <w:sz w:val="34"/>
          <w:szCs w:val="34"/>
        </w:rPr>
        <w:t>号：</w:t>
      </w:r>
      <w:r>
        <w:rPr>
          <w:rFonts w:eastAsia="Times New Roman"/>
          <w:sz w:val="34"/>
          <w:szCs w:val="34"/>
        </w:rPr>
        <w:t>77130078801400000111</w:t>
      </w:r>
    </w:p>
    <w:p>
      <w:pPr>
        <w:spacing w:line="126" w:lineRule="exact"/>
        <w:rPr>
          <w:sz w:val="20"/>
          <w:szCs w:val="20"/>
        </w:rPr>
      </w:pPr>
    </w:p>
    <w:p>
      <w:pPr>
        <w:spacing w:line="414" w:lineRule="exact"/>
        <w:ind w:left="701"/>
        <w:rPr>
          <w:sz w:val="20"/>
          <w:szCs w:val="20"/>
        </w:rPr>
      </w:pPr>
      <w:r>
        <w:rPr>
          <w:rFonts w:eastAsia="Times New Roman"/>
          <w:sz w:val="34"/>
          <w:szCs w:val="34"/>
        </w:rPr>
        <w:t>3.</w:t>
      </w:r>
      <w:r>
        <w:rPr>
          <w:rFonts w:ascii="宋体" w:hAnsi="宋体" w:cs="宋体"/>
          <w:sz w:val="34"/>
          <w:szCs w:val="34"/>
        </w:rPr>
        <w:t>参训学员请仔细阅读《网络培训线下购买学习卡开票须</w:t>
      </w:r>
    </w:p>
    <w:p>
      <w:pPr>
        <w:spacing w:line="165" w:lineRule="exact"/>
        <w:rPr>
          <w:sz w:val="20"/>
          <w:szCs w:val="20"/>
        </w:rPr>
      </w:pPr>
    </w:p>
    <w:p>
      <w:pPr>
        <w:spacing w:line="445" w:lineRule="exact"/>
        <w:ind w:left="1" w:right="100"/>
        <w:rPr>
          <w:sz w:val="20"/>
          <w:szCs w:val="20"/>
        </w:rPr>
      </w:pPr>
      <w:r>
        <w:rPr>
          <w:rFonts w:ascii="宋体" w:hAnsi="宋体" w:cs="宋体"/>
          <w:sz w:val="32"/>
          <w:szCs w:val="32"/>
        </w:rPr>
        <w:t>知》（附件</w:t>
      </w:r>
      <w:r>
        <w:rPr>
          <w:rFonts w:eastAsia="Times New Roman"/>
          <w:sz w:val="32"/>
          <w:szCs w:val="32"/>
        </w:rPr>
        <w:t xml:space="preserve"> 1</w:t>
      </w:r>
      <w:r>
        <w:rPr>
          <w:rFonts w:ascii="宋体" w:hAnsi="宋体" w:cs="宋体"/>
          <w:sz w:val="32"/>
          <w:szCs w:val="32"/>
        </w:rPr>
        <w:t>）。需开具增值税专用发票的学员，开票时必须携带《增值税发票开票信息征集表》，并将表内各项内容填写完</w:t>
      </w:r>
    </w:p>
    <w:p>
      <w:pPr>
        <w:spacing w:line="152" w:lineRule="exact"/>
        <w:rPr>
          <w:sz w:val="20"/>
          <w:szCs w:val="20"/>
        </w:rPr>
      </w:pPr>
    </w:p>
    <w:p>
      <w:pPr>
        <w:spacing w:line="414" w:lineRule="exact"/>
        <w:ind w:left="1"/>
        <w:rPr>
          <w:sz w:val="20"/>
          <w:szCs w:val="20"/>
        </w:rPr>
      </w:pPr>
      <w:r>
        <w:rPr>
          <w:rFonts w:ascii="宋体" w:hAnsi="宋体" w:cs="宋体"/>
          <w:sz w:val="34"/>
          <w:szCs w:val="34"/>
        </w:rPr>
        <w:t>整（附件</w:t>
      </w:r>
      <w:r>
        <w:rPr>
          <w:rFonts w:eastAsia="Times New Roman"/>
          <w:sz w:val="34"/>
          <w:szCs w:val="34"/>
        </w:rPr>
        <w:t xml:space="preserve"> 2</w:t>
      </w:r>
      <w:r>
        <w:rPr>
          <w:rFonts w:ascii="宋体" w:hAnsi="宋体" w:cs="宋体"/>
          <w:sz w:val="34"/>
          <w:szCs w:val="34"/>
        </w:rPr>
        <w:t>）。</w:t>
      </w:r>
    </w:p>
    <w:p>
      <w:pPr>
        <w:spacing w:line="129" w:lineRule="exact"/>
        <w:rPr>
          <w:sz w:val="20"/>
          <w:szCs w:val="20"/>
        </w:rPr>
      </w:pPr>
    </w:p>
    <w:p>
      <w:pPr>
        <w:spacing w:line="388" w:lineRule="exact"/>
        <w:ind w:left="701"/>
        <w:rPr>
          <w:sz w:val="20"/>
          <w:szCs w:val="20"/>
        </w:rPr>
      </w:pPr>
      <w:r>
        <w:rPr>
          <w:rFonts w:ascii="宋体" w:hAnsi="宋体" w:cs="宋体"/>
          <w:sz w:val="34"/>
          <w:szCs w:val="34"/>
        </w:rPr>
        <w:t>（三）重点提示</w:t>
      </w:r>
    </w:p>
    <w:p>
      <w:pPr>
        <w:spacing w:line="126" w:lineRule="exact"/>
        <w:rPr>
          <w:sz w:val="20"/>
          <w:szCs w:val="20"/>
        </w:rPr>
      </w:pPr>
    </w:p>
    <w:p>
      <w:pPr>
        <w:widowControl/>
        <w:numPr>
          <w:ilvl w:val="0"/>
          <w:numId w:val="2"/>
        </w:numPr>
        <w:tabs>
          <w:tab w:val="left" w:pos="1121"/>
        </w:tabs>
        <w:spacing w:line="414" w:lineRule="exact"/>
        <w:ind w:left="1121" w:hanging="430"/>
        <w:jc w:val="left"/>
        <w:rPr>
          <w:rFonts w:eastAsia="Times New Roman"/>
          <w:sz w:val="34"/>
          <w:szCs w:val="34"/>
        </w:rPr>
      </w:pPr>
      <w:r>
        <w:rPr>
          <w:rFonts w:ascii="宋体" w:hAnsi="宋体" w:cs="宋体"/>
          <w:sz w:val="34"/>
          <w:szCs w:val="34"/>
        </w:rPr>
        <w:t>凡参加补训学员，只可补学前一年的网络培训课程。</w:t>
      </w:r>
    </w:p>
    <w:p>
      <w:pPr>
        <w:spacing w:line="188" w:lineRule="exact"/>
        <w:rPr>
          <w:rFonts w:eastAsia="Times New Roman"/>
          <w:sz w:val="34"/>
          <w:szCs w:val="34"/>
        </w:rPr>
      </w:pPr>
    </w:p>
    <w:p>
      <w:pPr>
        <w:widowControl/>
        <w:numPr>
          <w:ilvl w:val="0"/>
          <w:numId w:val="2"/>
        </w:numPr>
        <w:tabs>
          <w:tab w:val="left" w:pos="1120"/>
        </w:tabs>
        <w:spacing w:line="445" w:lineRule="exact"/>
        <w:ind w:left="1" w:right="100" w:firstLine="690"/>
        <w:jc w:val="left"/>
        <w:rPr>
          <w:rFonts w:eastAsia="Times New Roman"/>
          <w:sz w:val="34"/>
          <w:szCs w:val="34"/>
        </w:rPr>
      </w:pPr>
      <w:r>
        <w:rPr>
          <w:rFonts w:eastAsia="Times New Roman"/>
          <w:sz w:val="34"/>
          <w:szCs w:val="34"/>
        </w:rPr>
        <w:t xml:space="preserve">2022 </w:t>
      </w:r>
      <w:r>
        <w:rPr>
          <w:rFonts w:ascii="宋体" w:hAnsi="宋体" w:cs="宋体"/>
          <w:sz w:val="34"/>
          <w:szCs w:val="34"/>
        </w:rPr>
        <w:t>年售卡数量为</w:t>
      </w:r>
      <w:r>
        <w:rPr>
          <w:rFonts w:eastAsia="Times New Roman"/>
          <w:sz w:val="34"/>
          <w:szCs w:val="34"/>
        </w:rPr>
        <w:t xml:space="preserve"> 1 </w:t>
      </w:r>
      <w:r>
        <w:rPr>
          <w:rFonts w:ascii="宋体" w:hAnsi="宋体" w:cs="宋体"/>
          <w:sz w:val="34"/>
          <w:szCs w:val="34"/>
        </w:rPr>
        <w:t>万张，学习卡售磬后一律转为线上支付培训费进行学习。</w:t>
      </w:r>
    </w:p>
    <w:p>
      <w:pPr>
        <w:spacing w:line="192" w:lineRule="exact"/>
        <w:rPr>
          <w:sz w:val="20"/>
          <w:szCs w:val="20"/>
        </w:rPr>
      </w:pPr>
    </w:p>
    <w:p>
      <w:pPr>
        <w:spacing w:line="476" w:lineRule="exact"/>
        <w:ind w:left="1" w:right="100" w:firstLine="691"/>
        <w:rPr>
          <w:sz w:val="20"/>
          <w:szCs w:val="20"/>
        </w:rPr>
      </w:pPr>
      <w:r>
        <w:rPr>
          <w:rFonts w:eastAsia="Times New Roman"/>
          <w:sz w:val="34"/>
          <w:szCs w:val="34"/>
        </w:rPr>
        <w:t>3.</w:t>
      </w:r>
      <w:r>
        <w:rPr>
          <w:rFonts w:ascii="宋体" w:hAnsi="宋体" w:cs="宋体"/>
          <w:sz w:val="34"/>
          <w:szCs w:val="34"/>
        </w:rPr>
        <w:t>因学习卡只能登陆</w:t>
      </w:r>
      <w:r>
        <w:rPr>
          <w:rFonts w:eastAsia="Times New Roman"/>
          <w:sz w:val="34"/>
          <w:szCs w:val="34"/>
        </w:rPr>
        <w:t xml:space="preserve"> 2022 </w:t>
      </w:r>
      <w:r>
        <w:rPr>
          <w:rFonts w:ascii="宋体" w:hAnsi="宋体" w:cs="宋体"/>
          <w:sz w:val="34"/>
          <w:szCs w:val="34"/>
        </w:rPr>
        <w:t>年网络培训学习，凡补训</w:t>
      </w:r>
      <w:r>
        <w:rPr>
          <w:rFonts w:eastAsia="Times New Roman"/>
          <w:sz w:val="34"/>
          <w:szCs w:val="34"/>
        </w:rPr>
        <w:t xml:space="preserve"> 2021 </w:t>
      </w:r>
      <w:r>
        <w:rPr>
          <w:rFonts w:ascii="宋体" w:hAnsi="宋体" w:cs="宋体"/>
          <w:sz w:val="34"/>
          <w:szCs w:val="34"/>
        </w:rPr>
        <w:t>年天津市政工专业人员继续教育网络培训的学员，一律在线上支付培训费。线下不予办理补训缴费手续。</w:t>
      </w:r>
    </w:p>
    <w:p>
      <w:pPr>
        <w:spacing w:line="155" w:lineRule="exact"/>
        <w:rPr>
          <w:sz w:val="20"/>
          <w:szCs w:val="20"/>
        </w:rPr>
      </w:pPr>
    </w:p>
    <w:p>
      <w:pPr>
        <w:spacing w:line="414" w:lineRule="exact"/>
        <w:ind w:left="701"/>
        <w:rPr>
          <w:sz w:val="20"/>
          <w:szCs w:val="20"/>
        </w:rPr>
      </w:pPr>
      <w:r>
        <w:rPr>
          <w:rFonts w:eastAsia="Times New Roman"/>
          <w:sz w:val="34"/>
          <w:szCs w:val="34"/>
        </w:rPr>
        <w:t>4.</w:t>
      </w:r>
      <w:r>
        <w:rPr>
          <w:rFonts w:ascii="宋体" w:hAnsi="宋体" w:cs="宋体"/>
          <w:sz w:val="34"/>
          <w:szCs w:val="34"/>
        </w:rPr>
        <w:t>必修课（考试）、选修课及打印合格证书必须在</w:t>
      </w:r>
      <w:r>
        <w:rPr>
          <w:rFonts w:eastAsia="Times New Roman"/>
          <w:sz w:val="34"/>
          <w:szCs w:val="34"/>
        </w:rPr>
        <w:t xml:space="preserve"> 12 </w:t>
      </w:r>
      <w:r>
        <w:rPr>
          <w:rFonts w:ascii="宋体" w:hAnsi="宋体" w:cs="宋体"/>
          <w:sz w:val="34"/>
          <w:szCs w:val="34"/>
        </w:rPr>
        <w:t>月</w:t>
      </w:r>
    </w:p>
    <w:p>
      <w:pPr>
        <w:spacing w:line="175" w:lineRule="exact"/>
        <w:rPr>
          <w:sz w:val="20"/>
          <w:szCs w:val="20"/>
        </w:rPr>
      </w:pPr>
    </w:p>
    <w:p>
      <w:pPr>
        <w:widowControl/>
        <w:numPr>
          <w:ilvl w:val="0"/>
          <w:numId w:val="3"/>
        </w:numPr>
        <w:tabs>
          <w:tab w:val="left" w:pos="435"/>
        </w:tabs>
        <w:spacing w:line="440" w:lineRule="exact"/>
        <w:ind w:left="701" w:right="600" w:hanging="701"/>
        <w:jc w:val="left"/>
        <w:rPr>
          <w:rFonts w:eastAsia="Times New Roman"/>
          <w:sz w:val="34"/>
          <w:szCs w:val="34"/>
        </w:rPr>
      </w:pPr>
      <w:r>
        <w:rPr>
          <w:rFonts w:ascii="宋体" w:hAnsi="宋体" w:cs="宋体"/>
          <w:sz w:val="34"/>
          <w:szCs w:val="34"/>
        </w:rPr>
        <w:t>日前全部完成，否则系统关闭后则无法进行任何操作。五、工作要求</w:t>
      </w:r>
    </w:p>
    <w:p>
      <w:pPr>
        <w:spacing w:line="166" w:lineRule="exact"/>
        <w:rPr>
          <w:rFonts w:eastAsia="Times New Roman"/>
          <w:sz w:val="34"/>
          <w:szCs w:val="34"/>
        </w:rPr>
      </w:pPr>
    </w:p>
    <w:p>
      <w:pPr>
        <w:spacing w:line="377" w:lineRule="exact"/>
        <w:ind w:left="701"/>
        <w:rPr>
          <w:rFonts w:eastAsia="Times New Roman"/>
          <w:sz w:val="34"/>
          <w:szCs w:val="34"/>
        </w:rPr>
      </w:pPr>
      <w:r>
        <w:rPr>
          <w:rFonts w:ascii="宋体" w:hAnsi="宋体" w:cs="宋体"/>
          <w:sz w:val="33"/>
          <w:szCs w:val="33"/>
        </w:rPr>
        <w:t>政工专业人员须按照规定的学时要求参加网络培训，各有</w:t>
      </w:r>
    </w:p>
    <w:p>
      <w:pPr>
        <w:spacing w:line="199" w:lineRule="exact"/>
        <w:rPr>
          <w:sz w:val="20"/>
          <w:szCs w:val="20"/>
        </w:rPr>
      </w:pPr>
    </w:p>
    <w:p>
      <w:pPr>
        <w:spacing w:line="474" w:lineRule="exact"/>
        <w:ind w:left="1" w:right="100"/>
        <w:rPr>
          <w:sz w:val="20"/>
          <w:szCs w:val="20"/>
        </w:rPr>
      </w:pPr>
      <w:r>
        <w:rPr>
          <w:rFonts w:ascii="宋体" w:hAnsi="宋体" w:cs="宋体"/>
          <w:sz w:val="34"/>
          <w:szCs w:val="34"/>
        </w:rPr>
        <w:t>关单位政工职评办在对政工专业人员进行业绩考核、职称评定、聘任专业职务时，应将网络培训作为重要考核依据之一进行核查。</w:t>
      </w:r>
    </w:p>
    <w:p>
      <w:pPr>
        <w:spacing w:line="200" w:lineRule="exact"/>
        <w:rPr>
          <w:sz w:val="20"/>
          <w:szCs w:val="20"/>
        </w:rPr>
      </w:pPr>
    </w:p>
    <w:p>
      <w:pPr>
        <w:spacing w:line="473" w:lineRule="exact"/>
        <w:ind w:left="1" w:firstLine="679"/>
        <w:rPr>
          <w:sz w:val="20"/>
          <w:szCs w:val="20"/>
        </w:rPr>
      </w:pPr>
      <w:r>
        <w:rPr>
          <w:rFonts w:ascii="宋体" w:hAnsi="宋体" w:cs="宋体"/>
          <w:sz w:val="33"/>
          <w:szCs w:val="33"/>
        </w:rPr>
        <w:t>各单位主管部门要按照通知要求对本单位的政工专业人员培训工作纳入工作流程，合理安排、科学部署、精准施策，推动政工专业人员经常性继续教育网络培训应训尽训，见到实</w:t>
      </w:r>
      <w:bookmarkStart w:id="2" w:name="page4"/>
      <w:bookmarkEnd w:id="2"/>
      <w:r>
        <w:rPr>
          <w:rFonts w:ascii="宋体" w:hAnsi="宋体" w:cs="宋体"/>
          <w:sz w:val="34"/>
          <w:szCs w:val="34"/>
        </w:rPr>
        <w:t>效。</w:t>
      </w:r>
    </w:p>
    <w:p>
      <w:pPr>
        <w:spacing w:line="152" w:lineRule="exact"/>
        <w:rPr>
          <w:sz w:val="20"/>
          <w:szCs w:val="20"/>
        </w:rPr>
      </w:pPr>
    </w:p>
    <w:p>
      <w:pPr>
        <w:tabs>
          <w:tab w:val="left" w:pos="3560"/>
        </w:tabs>
        <w:spacing w:line="388" w:lineRule="exact"/>
        <w:ind w:left="680"/>
        <w:rPr>
          <w:sz w:val="20"/>
          <w:szCs w:val="20"/>
        </w:rPr>
      </w:pPr>
      <w:r>
        <w:rPr>
          <w:rFonts w:ascii="宋体" w:hAnsi="宋体" w:cs="宋体"/>
          <w:sz w:val="34"/>
          <w:szCs w:val="34"/>
        </w:rPr>
        <w:t>联 系 人：王 静</w:t>
      </w:r>
      <w:r>
        <w:rPr>
          <w:sz w:val="20"/>
          <w:szCs w:val="20"/>
        </w:rPr>
        <w:tab/>
      </w:r>
      <w:r>
        <w:rPr>
          <w:rFonts w:ascii="宋体" w:hAnsi="宋体" w:cs="宋体"/>
          <w:sz w:val="33"/>
          <w:szCs w:val="33"/>
        </w:rPr>
        <w:t>李 楠</w:t>
      </w:r>
    </w:p>
    <w:p>
      <w:pPr>
        <w:spacing w:line="150" w:lineRule="exact"/>
        <w:rPr>
          <w:sz w:val="20"/>
          <w:szCs w:val="20"/>
        </w:rPr>
      </w:pPr>
    </w:p>
    <w:p>
      <w:pPr>
        <w:spacing w:line="414" w:lineRule="exact"/>
        <w:ind w:left="680"/>
        <w:rPr>
          <w:sz w:val="20"/>
          <w:szCs w:val="20"/>
        </w:rPr>
      </w:pPr>
      <w:r>
        <w:rPr>
          <w:rFonts w:ascii="宋体" w:hAnsi="宋体" w:cs="宋体"/>
          <w:sz w:val="34"/>
          <w:szCs w:val="34"/>
        </w:rPr>
        <w:t>联系电话：</w:t>
      </w:r>
      <w:r>
        <w:rPr>
          <w:rFonts w:eastAsia="Times New Roman"/>
          <w:sz w:val="34"/>
          <w:szCs w:val="34"/>
        </w:rPr>
        <w:t>28225218</w:t>
      </w:r>
      <w:r>
        <w:rPr>
          <w:rFonts w:ascii="宋体" w:hAnsi="宋体" w:cs="宋体"/>
          <w:sz w:val="34"/>
          <w:szCs w:val="34"/>
        </w:rPr>
        <w:t>、</w:t>
      </w:r>
      <w:r>
        <w:rPr>
          <w:rFonts w:eastAsia="Times New Roman"/>
          <w:sz w:val="34"/>
          <w:szCs w:val="34"/>
        </w:rPr>
        <w:t>18622925083</w:t>
      </w:r>
    </w:p>
    <w:p>
      <w:pPr>
        <w:spacing w:line="126" w:lineRule="exact"/>
        <w:rPr>
          <w:sz w:val="20"/>
          <w:szCs w:val="20"/>
        </w:rPr>
      </w:pPr>
    </w:p>
    <w:p>
      <w:pPr>
        <w:spacing w:line="414" w:lineRule="exact"/>
        <w:ind w:left="680"/>
        <w:rPr>
          <w:sz w:val="20"/>
          <w:szCs w:val="20"/>
        </w:rPr>
      </w:pPr>
      <w:r>
        <w:rPr>
          <w:rFonts w:ascii="宋体" w:hAnsi="宋体" w:cs="宋体"/>
          <w:sz w:val="34"/>
          <w:szCs w:val="34"/>
        </w:rPr>
        <w:t>网站客服电话：</w:t>
      </w:r>
      <w:r>
        <w:rPr>
          <w:rFonts w:eastAsia="Times New Roman"/>
          <w:sz w:val="34"/>
          <w:szCs w:val="34"/>
        </w:rPr>
        <w:t>4006520666</w:t>
      </w:r>
    </w:p>
    <w:p>
      <w:pPr>
        <w:spacing w:line="200" w:lineRule="exact"/>
        <w:rPr>
          <w:sz w:val="20"/>
          <w:szCs w:val="20"/>
        </w:rPr>
      </w:pPr>
    </w:p>
    <w:p>
      <w:pPr>
        <w:spacing w:line="200" w:lineRule="exact"/>
        <w:rPr>
          <w:sz w:val="20"/>
          <w:szCs w:val="20"/>
        </w:rPr>
      </w:pPr>
    </w:p>
    <w:p>
      <w:pPr>
        <w:spacing w:line="268" w:lineRule="exact"/>
        <w:rPr>
          <w:sz w:val="20"/>
          <w:szCs w:val="20"/>
        </w:rPr>
      </w:pPr>
    </w:p>
    <w:p>
      <w:pPr>
        <w:spacing w:line="388" w:lineRule="exact"/>
        <w:ind w:left="680"/>
        <w:rPr>
          <w:sz w:val="20"/>
          <w:szCs w:val="20"/>
        </w:rPr>
      </w:pPr>
      <w:r>
        <w:rPr>
          <w:rFonts w:ascii="宋体" w:hAnsi="宋体" w:cs="宋体"/>
          <w:sz w:val="34"/>
          <w:szCs w:val="34"/>
        </w:rPr>
        <w:t>附件：</w:t>
      </w:r>
    </w:p>
    <w:p>
      <w:pPr>
        <w:spacing w:line="150" w:lineRule="exact"/>
        <w:rPr>
          <w:sz w:val="20"/>
          <w:szCs w:val="20"/>
        </w:rPr>
      </w:pPr>
    </w:p>
    <w:p>
      <w:pPr>
        <w:spacing w:line="414" w:lineRule="exact"/>
        <w:ind w:left="680"/>
        <w:rPr>
          <w:sz w:val="20"/>
          <w:szCs w:val="20"/>
        </w:rPr>
      </w:pPr>
      <w:r>
        <w:rPr>
          <w:rFonts w:eastAsia="Times New Roman"/>
          <w:sz w:val="34"/>
          <w:szCs w:val="34"/>
        </w:rPr>
        <w:t>1.</w:t>
      </w:r>
      <w:r>
        <w:rPr>
          <w:rFonts w:ascii="宋体" w:hAnsi="宋体" w:cs="宋体"/>
          <w:sz w:val="34"/>
          <w:szCs w:val="34"/>
        </w:rPr>
        <w:t>网络培训线下购买学习卡开票须知</w:t>
      </w:r>
    </w:p>
    <w:p>
      <w:pPr>
        <w:spacing w:line="151" w:lineRule="exact"/>
        <w:rPr>
          <w:sz w:val="20"/>
          <w:szCs w:val="20"/>
        </w:rPr>
      </w:pPr>
    </w:p>
    <w:p>
      <w:pPr>
        <w:spacing w:line="390" w:lineRule="exact"/>
        <w:ind w:left="640"/>
        <w:rPr>
          <w:sz w:val="20"/>
          <w:szCs w:val="20"/>
        </w:rPr>
      </w:pPr>
      <w:r>
        <w:rPr>
          <w:rFonts w:eastAsia="Times New Roman"/>
          <w:sz w:val="32"/>
          <w:szCs w:val="32"/>
        </w:rPr>
        <w:t>2.</w:t>
      </w:r>
      <w:r>
        <w:rPr>
          <w:rFonts w:ascii="宋体" w:hAnsi="宋体" w:cs="宋体"/>
          <w:sz w:val="32"/>
          <w:szCs w:val="32"/>
        </w:rPr>
        <w:t>网络培训线下购买学习卡增值税专用发票开票信息征集表</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09" w:lineRule="exact"/>
        <w:rPr>
          <w:sz w:val="20"/>
          <w:szCs w:val="20"/>
        </w:rPr>
      </w:pPr>
    </w:p>
    <w:p>
      <w:pPr>
        <w:spacing w:line="388" w:lineRule="exact"/>
        <w:ind w:left="4980"/>
        <w:rPr>
          <w:sz w:val="20"/>
          <w:szCs w:val="20"/>
        </w:rPr>
      </w:pPr>
      <w:r>
        <w:rPr>
          <w:rFonts w:ascii="宋体" w:hAnsi="宋体" w:cs="宋体"/>
          <w:sz w:val="34"/>
          <w:szCs w:val="34"/>
        </w:rPr>
        <w:t>政工干部培训进修学院</w:t>
      </w:r>
    </w:p>
    <w:p>
      <w:pPr>
        <w:spacing w:line="150" w:lineRule="exact"/>
        <w:rPr>
          <w:sz w:val="20"/>
          <w:szCs w:val="20"/>
        </w:rPr>
      </w:pPr>
    </w:p>
    <w:p>
      <w:pPr>
        <w:spacing w:line="414" w:lineRule="exact"/>
        <w:ind w:left="5420"/>
        <w:rPr>
          <w:sz w:val="20"/>
          <w:szCs w:val="20"/>
        </w:rPr>
      </w:pPr>
      <w:r>
        <w:rPr>
          <w:rFonts w:eastAsia="Times New Roman"/>
          <w:sz w:val="34"/>
          <w:szCs w:val="34"/>
        </w:rPr>
        <w:t xml:space="preserve">2022 </w:t>
      </w:r>
      <w:r>
        <w:rPr>
          <w:rFonts w:ascii="宋体" w:hAnsi="宋体" w:cs="宋体"/>
          <w:sz w:val="34"/>
          <w:szCs w:val="34"/>
        </w:rPr>
        <w:t>年</w:t>
      </w:r>
      <w:r>
        <w:rPr>
          <w:rFonts w:eastAsia="Times New Roman"/>
          <w:sz w:val="34"/>
          <w:szCs w:val="34"/>
        </w:rPr>
        <w:t xml:space="preserve"> 3 </w:t>
      </w:r>
      <w:r>
        <w:rPr>
          <w:rFonts w:ascii="宋体" w:hAnsi="宋体" w:cs="宋体"/>
          <w:sz w:val="34"/>
          <w:szCs w:val="34"/>
        </w:rPr>
        <w:t>月</w:t>
      </w:r>
      <w:r>
        <w:rPr>
          <w:rFonts w:eastAsia="Times New Roman"/>
          <w:sz w:val="34"/>
          <w:szCs w:val="34"/>
        </w:rPr>
        <w:t xml:space="preserve"> 28 </w:t>
      </w:r>
      <w:r>
        <w:rPr>
          <w:rFonts w:ascii="宋体" w:hAnsi="宋体" w:cs="宋体"/>
          <w:sz w:val="34"/>
          <w:szCs w:val="34"/>
        </w:rPr>
        <w:t>日</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8" w:lineRule="exact"/>
        <w:rPr>
          <w:sz w:val="20"/>
          <w:szCs w:val="20"/>
        </w:rPr>
      </w:pPr>
      <w:bookmarkStart w:id="3" w:name="page5"/>
      <w:bookmarkEnd w:id="3"/>
      <w:r>
        <w:rPr>
          <w:rFonts w:ascii="宋体" w:hAnsi="宋体" w:cs="宋体"/>
          <w:sz w:val="34"/>
          <w:szCs w:val="34"/>
        </w:rPr>
        <w:t xml:space="preserve">附件 </w:t>
      </w:r>
      <w:r>
        <w:rPr>
          <w:rFonts w:ascii="黑体" w:hAnsi="黑体" w:eastAsia="黑体" w:cs="黑体"/>
          <w:sz w:val="34"/>
          <w:szCs w:val="34"/>
        </w:rPr>
        <w:t>1</w:t>
      </w:r>
    </w:p>
    <w:p>
      <w:pPr>
        <w:spacing w:line="200" w:lineRule="exact"/>
        <w:rPr>
          <w:sz w:val="20"/>
          <w:szCs w:val="20"/>
        </w:rPr>
      </w:pPr>
    </w:p>
    <w:p>
      <w:pPr>
        <w:spacing w:line="200" w:lineRule="exact"/>
        <w:rPr>
          <w:sz w:val="20"/>
          <w:szCs w:val="20"/>
        </w:rPr>
      </w:pPr>
    </w:p>
    <w:p>
      <w:pPr>
        <w:spacing w:line="325" w:lineRule="exact"/>
        <w:rPr>
          <w:sz w:val="20"/>
          <w:szCs w:val="20"/>
        </w:rPr>
      </w:pPr>
    </w:p>
    <w:p>
      <w:pPr>
        <w:spacing w:line="457" w:lineRule="exact"/>
        <w:jc w:val="center"/>
        <w:rPr>
          <w:sz w:val="20"/>
          <w:szCs w:val="20"/>
        </w:rPr>
      </w:pPr>
      <w:r>
        <w:rPr>
          <w:rFonts w:ascii="宋体" w:hAnsi="宋体" w:cs="宋体"/>
          <w:sz w:val="34"/>
          <w:szCs w:val="34"/>
        </w:rPr>
        <w:t>网络培训</w:t>
      </w:r>
      <w:r>
        <w:rPr>
          <w:rFonts w:ascii="宋体" w:hAnsi="宋体" w:cs="宋体"/>
          <w:sz w:val="40"/>
          <w:szCs w:val="40"/>
        </w:rPr>
        <w:t>线下</w:t>
      </w:r>
      <w:r>
        <w:rPr>
          <w:rFonts w:ascii="宋体" w:hAnsi="宋体" w:cs="宋体"/>
          <w:sz w:val="34"/>
          <w:szCs w:val="34"/>
        </w:rPr>
        <w:t>购买学习卡开票须知</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57" w:lineRule="exact"/>
        <w:rPr>
          <w:sz w:val="20"/>
          <w:szCs w:val="20"/>
        </w:rPr>
      </w:pPr>
    </w:p>
    <w:p>
      <w:pPr>
        <w:spacing w:line="388" w:lineRule="exact"/>
        <w:ind w:left="680"/>
        <w:rPr>
          <w:sz w:val="20"/>
          <w:szCs w:val="20"/>
        </w:rPr>
      </w:pPr>
      <w:r>
        <w:rPr>
          <w:rFonts w:ascii="宋体" w:hAnsi="宋体" w:cs="宋体"/>
          <w:sz w:val="34"/>
          <w:szCs w:val="34"/>
        </w:rPr>
        <w:t>发票票种：增值税普通发票、增值税专用发票</w:t>
      </w:r>
    </w:p>
    <w:p>
      <w:pPr>
        <w:spacing w:line="237" w:lineRule="exact"/>
        <w:rPr>
          <w:sz w:val="20"/>
          <w:szCs w:val="20"/>
        </w:rPr>
      </w:pPr>
    </w:p>
    <w:p>
      <w:pPr>
        <w:spacing w:line="388" w:lineRule="exact"/>
        <w:ind w:left="680"/>
        <w:rPr>
          <w:sz w:val="20"/>
          <w:szCs w:val="20"/>
        </w:rPr>
      </w:pPr>
      <w:r>
        <w:rPr>
          <w:rFonts w:ascii="宋体" w:hAnsi="宋体" w:cs="宋体"/>
          <w:b/>
          <w:bCs/>
          <w:sz w:val="34"/>
          <w:szCs w:val="34"/>
        </w:rPr>
        <w:t>注意事项：</w:t>
      </w:r>
    </w:p>
    <w:p>
      <w:pPr>
        <w:spacing w:line="247" w:lineRule="exact"/>
        <w:rPr>
          <w:sz w:val="20"/>
          <w:szCs w:val="20"/>
        </w:rPr>
      </w:pPr>
    </w:p>
    <w:p>
      <w:pPr>
        <w:spacing w:line="402" w:lineRule="exact"/>
        <w:ind w:left="680"/>
        <w:rPr>
          <w:sz w:val="20"/>
          <w:szCs w:val="20"/>
        </w:rPr>
      </w:pPr>
      <w:r>
        <w:rPr>
          <w:rFonts w:eastAsia="Times New Roman"/>
          <w:sz w:val="33"/>
          <w:szCs w:val="33"/>
        </w:rPr>
        <w:t>1.</w:t>
      </w:r>
      <w:r>
        <w:rPr>
          <w:rFonts w:ascii="宋体" w:hAnsi="宋体" w:cs="宋体"/>
          <w:sz w:val="33"/>
          <w:szCs w:val="33"/>
        </w:rPr>
        <w:t>请学员开票前务必确认好所需票种及开票信息，发票一</w:t>
      </w:r>
    </w:p>
    <w:p>
      <w:pPr>
        <w:spacing w:line="212" w:lineRule="exact"/>
        <w:rPr>
          <w:sz w:val="20"/>
          <w:szCs w:val="20"/>
        </w:rPr>
      </w:pPr>
    </w:p>
    <w:p>
      <w:pPr>
        <w:spacing w:line="388" w:lineRule="exact"/>
        <w:rPr>
          <w:sz w:val="20"/>
          <w:szCs w:val="20"/>
        </w:rPr>
      </w:pPr>
      <w:r>
        <w:rPr>
          <w:rFonts w:ascii="宋体" w:hAnsi="宋体" w:cs="宋体"/>
          <w:sz w:val="34"/>
          <w:szCs w:val="34"/>
        </w:rPr>
        <w:t>旦开具概不退换。</w:t>
      </w:r>
    </w:p>
    <w:p>
      <w:pPr>
        <w:spacing w:line="247" w:lineRule="exact"/>
        <w:rPr>
          <w:sz w:val="20"/>
          <w:szCs w:val="20"/>
        </w:rPr>
      </w:pPr>
    </w:p>
    <w:p>
      <w:pPr>
        <w:spacing w:line="402" w:lineRule="exact"/>
        <w:ind w:left="680"/>
        <w:rPr>
          <w:sz w:val="20"/>
          <w:szCs w:val="20"/>
        </w:rPr>
      </w:pPr>
      <w:r>
        <w:rPr>
          <w:rFonts w:eastAsia="Times New Roman"/>
          <w:sz w:val="33"/>
          <w:szCs w:val="33"/>
        </w:rPr>
        <w:t>2.</w:t>
      </w:r>
      <w:r>
        <w:rPr>
          <w:rFonts w:ascii="宋体" w:hAnsi="宋体" w:cs="宋体"/>
          <w:sz w:val="33"/>
          <w:szCs w:val="33"/>
        </w:rPr>
        <w:t>单位开具</w:t>
      </w:r>
      <w:r>
        <w:rPr>
          <w:rFonts w:ascii="宋体" w:hAnsi="宋体" w:cs="宋体"/>
          <w:sz w:val="33"/>
          <w:szCs w:val="33"/>
          <w:u w:val="single"/>
        </w:rPr>
        <w:t>增值税普通发票</w:t>
      </w:r>
      <w:r>
        <w:rPr>
          <w:rFonts w:ascii="宋体" w:hAnsi="宋体" w:cs="宋体"/>
          <w:sz w:val="33"/>
          <w:szCs w:val="33"/>
        </w:rPr>
        <w:t>，须提供准确的单位名称。因</w:t>
      </w:r>
    </w:p>
    <w:p>
      <w:pPr>
        <w:spacing w:line="224" w:lineRule="exact"/>
        <w:rPr>
          <w:sz w:val="20"/>
          <w:szCs w:val="20"/>
        </w:rPr>
      </w:pPr>
    </w:p>
    <w:p>
      <w:pPr>
        <w:spacing w:line="377" w:lineRule="exact"/>
        <w:rPr>
          <w:sz w:val="20"/>
          <w:szCs w:val="20"/>
        </w:rPr>
      </w:pPr>
      <w:r>
        <w:rPr>
          <w:rFonts w:ascii="宋体" w:hAnsi="宋体" w:cs="宋体"/>
          <w:sz w:val="33"/>
          <w:szCs w:val="33"/>
        </w:rPr>
        <w:t>以每个单位名称为抬头的普通发票只可开具一次，所以需由单</w:t>
      </w:r>
    </w:p>
    <w:p>
      <w:pPr>
        <w:spacing w:line="236" w:lineRule="exact"/>
        <w:rPr>
          <w:sz w:val="20"/>
          <w:szCs w:val="20"/>
        </w:rPr>
      </w:pPr>
    </w:p>
    <w:p>
      <w:pPr>
        <w:spacing w:line="388" w:lineRule="exact"/>
        <w:rPr>
          <w:sz w:val="20"/>
          <w:szCs w:val="20"/>
        </w:rPr>
      </w:pPr>
      <w:r>
        <w:rPr>
          <w:rFonts w:ascii="宋体" w:hAnsi="宋体" w:cs="宋体"/>
          <w:sz w:val="34"/>
          <w:szCs w:val="34"/>
        </w:rPr>
        <w:t>位集中组织，统一办理。</w:t>
      </w:r>
    </w:p>
    <w:p>
      <w:pPr>
        <w:spacing w:line="247" w:lineRule="exact"/>
        <w:rPr>
          <w:sz w:val="20"/>
          <w:szCs w:val="20"/>
        </w:rPr>
      </w:pPr>
    </w:p>
    <w:p>
      <w:pPr>
        <w:spacing w:line="402" w:lineRule="exact"/>
        <w:ind w:left="680"/>
        <w:rPr>
          <w:sz w:val="20"/>
          <w:szCs w:val="20"/>
        </w:rPr>
      </w:pPr>
      <w:r>
        <w:rPr>
          <w:rFonts w:eastAsia="Times New Roman"/>
          <w:sz w:val="33"/>
          <w:szCs w:val="33"/>
        </w:rPr>
        <w:t>3.</w:t>
      </w:r>
      <w:r>
        <w:rPr>
          <w:rFonts w:ascii="宋体" w:hAnsi="宋体" w:cs="宋体"/>
          <w:sz w:val="33"/>
          <w:szCs w:val="33"/>
        </w:rPr>
        <w:t>单位开具</w:t>
      </w:r>
      <w:r>
        <w:rPr>
          <w:rFonts w:ascii="宋体" w:hAnsi="宋体" w:cs="宋体"/>
          <w:sz w:val="33"/>
          <w:szCs w:val="33"/>
          <w:u w:val="single"/>
        </w:rPr>
        <w:t>增值税专用发票</w:t>
      </w:r>
      <w:r>
        <w:rPr>
          <w:rFonts w:ascii="宋体" w:hAnsi="宋体" w:cs="宋体"/>
          <w:sz w:val="33"/>
          <w:szCs w:val="33"/>
        </w:rPr>
        <w:t>，须提供单位税务登记证的副</w:t>
      </w:r>
    </w:p>
    <w:p>
      <w:pPr>
        <w:spacing w:line="224" w:lineRule="exact"/>
        <w:rPr>
          <w:sz w:val="20"/>
          <w:szCs w:val="20"/>
        </w:rPr>
      </w:pPr>
    </w:p>
    <w:p>
      <w:pPr>
        <w:spacing w:line="377" w:lineRule="exact"/>
        <w:rPr>
          <w:sz w:val="20"/>
          <w:szCs w:val="20"/>
        </w:rPr>
      </w:pPr>
      <w:r>
        <w:rPr>
          <w:rFonts w:ascii="宋体" w:hAnsi="宋体" w:cs="宋体"/>
          <w:sz w:val="33"/>
          <w:szCs w:val="33"/>
        </w:rPr>
        <w:t>本复印件（盖有税务机关认定的一般纳税人印章），并携带填</w:t>
      </w:r>
    </w:p>
    <w:p>
      <w:pPr>
        <w:spacing w:line="248" w:lineRule="exact"/>
        <w:rPr>
          <w:sz w:val="20"/>
          <w:szCs w:val="20"/>
        </w:rPr>
      </w:pPr>
    </w:p>
    <w:p>
      <w:pPr>
        <w:spacing w:line="377" w:lineRule="exact"/>
        <w:rPr>
          <w:sz w:val="20"/>
          <w:szCs w:val="20"/>
        </w:rPr>
      </w:pPr>
      <w:r>
        <w:rPr>
          <w:rFonts w:ascii="宋体" w:hAnsi="宋体" w:cs="宋体"/>
          <w:sz w:val="33"/>
          <w:szCs w:val="33"/>
        </w:rPr>
        <w:t>写好的《增值税专用发票开票信息征集》表格加盖公章。因以</w:t>
      </w:r>
    </w:p>
    <w:p>
      <w:pPr>
        <w:spacing w:line="248" w:lineRule="exact"/>
        <w:rPr>
          <w:sz w:val="20"/>
          <w:szCs w:val="20"/>
        </w:rPr>
      </w:pPr>
    </w:p>
    <w:p>
      <w:pPr>
        <w:spacing w:line="377" w:lineRule="exact"/>
        <w:rPr>
          <w:sz w:val="20"/>
          <w:szCs w:val="20"/>
        </w:rPr>
      </w:pPr>
      <w:r>
        <w:rPr>
          <w:rFonts w:ascii="宋体" w:hAnsi="宋体" w:cs="宋体"/>
          <w:sz w:val="33"/>
          <w:szCs w:val="33"/>
        </w:rPr>
        <w:t>每个单位名称为抬头的专用发票只可开具一次，所以需由单位</w:t>
      </w:r>
    </w:p>
    <w:p>
      <w:pPr>
        <w:spacing w:line="236" w:lineRule="exact"/>
        <w:rPr>
          <w:sz w:val="20"/>
          <w:szCs w:val="20"/>
        </w:rPr>
      </w:pPr>
    </w:p>
    <w:p>
      <w:pPr>
        <w:spacing w:line="388" w:lineRule="exact"/>
        <w:rPr>
          <w:sz w:val="20"/>
          <w:szCs w:val="20"/>
        </w:rPr>
      </w:pPr>
      <w:r>
        <w:rPr>
          <w:rFonts w:ascii="宋体" w:hAnsi="宋体" w:cs="宋体"/>
          <w:sz w:val="34"/>
          <w:szCs w:val="34"/>
        </w:rPr>
        <w:t>集中组织，统一办理。</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76" w:lineRule="exact"/>
        <w:rPr>
          <w:sz w:val="20"/>
          <w:szCs w:val="20"/>
        </w:rPr>
      </w:pPr>
    </w:p>
    <w:p>
      <w:pPr>
        <w:sectPr>
          <w:footerReference r:id="rId3" w:type="default"/>
          <w:pgSz w:w="11900" w:h="16838"/>
          <w:pgMar w:top="1440" w:right="1406" w:bottom="295" w:left="1420" w:header="0" w:footer="0" w:gutter="0"/>
          <w:pgNumType w:fmt="decimal" w:start="1"/>
          <w:cols w:equalWidth="0" w:num="1">
            <w:col w:w="9080"/>
          </w:cols>
        </w:sectPr>
      </w:pPr>
    </w:p>
    <w:p>
      <w:pPr>
        <w:spacing w:line="200" w:lineRule="exact"/>
        <w:rPr>
          <w:sz w:val="20"/>
          <w:szCs w:val="20"/>
        </w:rPr>
      </w:pPr>
      <w:bookmarkStart w:id="4" w:name="page6"/>
      <w:bookmarkEnd w:id="4"/>
    </w:p>
    <w:p>
      <w:pPr>
        <w:spacing w:line="388" w:lineRule="exact"/>
        <w:ind w:left="40"/>
        <w:rPr>
          <w:sz w:val="20"/>
          <w:szCs w:val="20"/>
        </w:rPr>
      </w:pPr>
      <w:r>
        <w:rPr>
          <w:rFonts w:ascii="宋体" w:hAnsi="宋体" w:cs="宋体"/>
          <w:sz w:val="34"/>
          <w:szCs w:val="34"/>
        </w:rPr>
        <w:t xml:space="preserve">附件 </w:t>
      </w:r>
      <w:r>
        <w:rPr>
          <w:rFonts w:ascii="黑体" w:hAnsi="黑体" w:eastAsia="黑体" w:cs="黑体"/>
          <w:sz w:val="34"/>
          <w:szCs w:val="34"/>
        </w:rPr>
        <w:t>2</w:t>
      </w:r>
    </w:p>
    <w:p>
      <w:pPr>
        <w:spacing w:line="200" w:lineRule="exact"/>
        <w:rPr>
          <w:sz w:val="20"/>
          <w:szCs w:val="20"/>
        </w:rPr>
      </w:pPr>
    </w:p>
    <w:p>
      <w:pPr>
        <w:spacing w:line="200" w:lineRule="exact"/>
        <w:rPr>
          <w:sz w:val="20"/>
          <w:szCs w:val="20"/>
        </w:rPr>
      </w:pPr>
    </w:p>
    <w:p>
      <w:pPr>
        <w:spacing w:line="395" w:lineRule="exact"/>
        <w:rPr>
          <w:sz w:val="20"/>
          <w:szCs w:val="20"/>
        </w:rPr>
      </w:pPr>
    </w:p>
    <w:p>
      <w:pPr>
        <w:spacing w:line="457" w:lineRule="exact"/>
        <w:ind w:right="80"/>
        <w:jc w:val="center"/>
        <w:rPr>
          <w:sz w:val="20"/>
          <w:szCs w:val="20"/>
        </w:rPr>
      </w:pPr>
      <w:r>
        <w:rPr>
          <w:rFonts w:ascii="宋体" w:hAnsi="宋体" w:cs="宋体"/>
          <w:sz w:val="40"/>
          <w:szCs w:val="40"/>
        </w:rPr>
        <w:t>线下</w:t>
      </w:r>
      <w:r>
        <w:rPr>
          <w:rFonts w:ascii="宋体" w:hAnsi="宋体" w:cs="宋体"/>
          <w:sz w:val="34"/>
          <w:szCs w:val="34"/>
        </w:rPr>
        <w:t>购买学习卡增值税专用发票开票信息征集表</w:t>
      </w:r>
    </w:p>
    <w:p>
      <w:pPr>
        <w:spacing w:line="20" w:lineRule="exact"/>
        <w:rPr>
          <w:sz w:val="20"/>
          <w:szCs w:val="20"/>
        </w:rPr>
      </w:pPr>
      <w:r>
        <w:rPr>
          <w:sz w:val="20"/>
          <w:szCs w:val="20"/>
        </w:rPr>
        <w:drawing>
          <wp:anchor distT="0" distB="0" distL="114300" distR="114300" simplePos="0" relativeHeight="251660288" behindDoc="1" locked="0" layoutInCell="0" allowOverlap="1">
            <wp:simplePos x="0" y="0"/>
            <wp:positionH relativeFrom="column">
              <wp:posOffset>-205105</wp:posOffset>
            </wp:positionH>
            <wp:positionV relativeFrom="paragraph">
              <wp:posOffset>214630</wp:posOffset>
            </wp:positionV>
            <wp:extent cx="6219190" cy="32283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rcRect/>
                    <a:stretch>
                      <a:fillRect/>
                    </a:stretch>
                  </pic:blipFill>
                  <pic:spPr>
                    <a:xfrm>
                      <a:off x="0" y="0"/>
                      <a:ext cx="6219190" cy="3228340"/>
                    </a:xfrm>
                    <a:prstGeom prst="rect">
                      <a:avLst/>
                    </a:prstGeom>
                    <a:noFill/>
                  </pic:spPr>
                </pic:pic>
              </a:graphicData>
            </a:graphic>
          </wp:anchor>
        </w:drawing>
      </w:r>
    </w:p>
    <w:p>
      <w:pPr>
        <w:spacing w:line="200" w:lineRule="exact"/>
        <w:rPr>
          <w:sz w:val="20"/>
          <w:szCs w:val="20"/>
        </w:rPr>
      </w:pPr>
    </w:p>
    <w:p>
      <w:pPr>
        <w:spacing w:line="222" w:lineRule="exact"/>
        <w:rPr>
          <w:sz w:val="20"/>
          <w:szCs w:val="20"/>
        </w:rPr>
      </w:pPr>
    </w:p>
    <w:tbl>
      <w:tblPr>
        <w:tblStyle w:val="7"/>
        <w:tblW w:w="0" w:type="auto"/>
        <w:tblInd w:w="1420" w:type="dxa"/>
        <w:tblLayout w:type="fixed"/>
        <w:tblCellMar>
          <w:top w:w="0" w:type="dxa"/>
          <w:left w:w="0" w:type="dxa"/>
          <w:bottom w:w="0" w:type="dxa"/>
          <w:right w:w="0" w:type="dxa"/>
        </w:tblCellMar>
      </w:tblPr>
      <w:tblGrid>
        <w:gridCol w:w="600"/>
        <w:gridCol w:w="2400"/>
        <w:gridCol w:w="3160"/>
      </w:tblGrid>
      <w:tr>
        <w:tblPrEx>
          <w:tblCellMar>
            <w:top w:w="0" w:type="dxa"/>
            <w:left w:w="0" w:type="dxa"/>
            <w:bottom w:w="0" w:type="dxa"/>
            <w:right w:w="0" w:type="dxa"/>
          </w:tblCellMar>
        </w:tblPrEx>
        <w:trPr>
          <w:trHeight w:val="388" w:hRule="atLeast"/>
        </w:trPr>
        <w:tc>
          <w:tcPr>
            <w:tcW w:w="600" w:type="dxa"/>
            <w:vAlign w:val="bottom"/>
          </w:tcPr>
          <w:p>
            <w:pPr>
              <w:spacing w:line="388" w:lineRule="exact"/>
              <w:rPr>
                <w:sz w:val="20"/>
                <w:szCs w:val="20"/>
              </w:rPr>
            </w:pPr>
            <w:r>
              <w:rPr>
                <w:rFonts w:ascii="宋体" w:hAnsi="宋体" w:cs="宋体"/>
                <w:b/>
                <w:bCs/>
                <w:sz w:val="34"/>
                <w:szCs w:val="34"/>
              </w:rPr>
              <w:t>栏</w:t>
            </w:r>
          </w:p>
        </w:tc>
        <w:tc>
          <w:tcPr>
            <w:tcW w:w="2400" w:type="dxa"/>
            <w:vAlign w:val="bottom"/>
          </w:tcPr>
          <w:p>
            <w:pPr>
              <w:spacing w:line="388" w:lineRule="exact"/>
              <w:ind w:left="260"/>
              <w:rPr>
                <w:sz w:val="20"/>
                <w:szCs w:val="20"/>
              </w:rPr>
            </w:pPr>
            <w:r>
              <w:rPr>
                <w:rFonts w:ascii="宋体" w:hAnsi="宋体" w:cs="宋体"/>
                <w:b/>
                <w:bCs/>
                <w:sz w:val="34"/>
                <w:szCs w:val="34"/>
              </w:rPr>
              <w:t>目</w:t>
            </w:r>
          </w:p>
        </w:tc>
        <w:tc>
          <w:tcPr>
            <w:tcW w:w="3160" w:type="dxa"/>
            <w:vAlign w:val="bottom"/>
          </w:tcPr>
          <w:p>
            <w:pPr>
              <w:spacing w:line="388" w:lineRule="exact"/>
              <w:ind w:left="1800"/>
              <w:rPr>
                <w:sz w:val="20"/>
                <w:szCs w:val="20"/>
              </w:rPr>
            </w:pPr>
            <w:r>
              <w:rPr>
                <w:rFonts w:ascii="宋体" w:hAnsi="宋体" w:cs="宋体"/>
                <w:b/>
                <w:bCs/>
                <w:w w:val="98"/>
                <w:sz w:val="34"/>
                <w:szCs w:val="34"/>
              </w:rPr>
              <w:t>具体信息</w:t>
            </w:r>
          </w:p>
        </w:tc>
      </w:tr>
    </w:tbl>
    <w:p>
      <w:pPr>
        <w:spacing w:line="321" w:lineRule="exact"/>
        <w:rPr>
          <w:sz w:val="20"/>
          <w:szCs w:val="20"/>
        </w:rPr>
      </w:pPr>
    </w:p>
    <w:p>
      <w:pPr>
        <w:spacing w:line="388" w:lineRule="exact"/>
        <w:ind w:left="1340"/>
        <w:rPr>
          <w:sz w:val="20"/>
          <w:szCs w:val="20"/>
        </w:rPr>
      </w:pPr>
      <w:r>
        <w:rPr>
          <w:rFonts w:ascii="宋体" w:hAnsi="宋体" w:cs="宋体"/>
          <w:sz w:val="34"/>
          <w:szCs w:val="34"/>
        </w:rPr>
        <w:t>单位名称</w:t>
      </w:r>
    </w:p>
    <w:p>
      <w:pPr>
        <w:spacing w:line="366" w:lineRule="exact"/>
        <w:rPr>
          <w:sz w:val="20"/>
          <w:szCs w:val="20"/>
        </w:rPr>
      </w:pPr>
    </w:p>
    <w:p>
      <w:pPr>
        <w:spacing w:line="388" w:lineRule="exact"/>
        <w:ind w:left="1000"/>
        <w:rPr>
          <w:sz w:val="20"/>
          <w:szCs w:val="20"/>
        </w:rPr>
      </w:pPr>
      <w:r>
        <w:rPr>
          <w:rFonts w:ascii="宋体" w:hAnsi="宋体" w:cs="宋体"/>
          <w:sz w:val="34"/>
          <w:szCs w:val="34"/>
        </w:rPr>
        <w:t>纳税人识别号</w:t>
      </w:r>
    </w:p>
    <w:p>
      <w:pPr>
        <w:spacing w:line="375" w:lineRule="exact"/>
        <w:rPr>
          <w:sz w:val="20"/>
          <w:szCs w:val="20"/>
        </w:rPr>
      </w:pPr>
    </w:p>
    <w:p>
      <w:pPr>
        <w:spacing w:line="388" w:lineRule="exact"/>
        <w:ind w:left="1160"/>
        <w:rPr>
          <w:sz w:val="20"/>
          <w:szCs w:val="20"/>
        </w:rPr>
      </w:pPr>
      <w:r>
        <w:rPr>
          <w:rFonts w:ascii="宋体" w:hAnsi="宋体" w:cs="宋体"/>
          <w:sz w:val="34"/>
          <w:szCs w:val="34"/>
        </w:rPr>
        <w:t>地址、电话</w:t>
      </w:r>
    </w:p>
    <w:p>
      <w:pPr>
        <w:spacing w:line="375" w:lineRule="exact"/>
        <w:rPr>
          <w:sz w:val="20"/>
          <w:szCs w:val="20"/>
        </w:rPr>
      </w:pPr>
    </w:p>
    <w:p>
      <w:pPr>
        <w:spacing w:line="388" w:lineRule="exact"/>
        <w:ind w:left="1000"/>
        <w:rPr>
          <w:sz w:val="20"/>
          <w:szCs w:val="20"/>
        </w:rPr>
      </w:pPr>
      <w:r>
        <w:rPr>
          <w:rFonts w:ascii="宋体" w:hAnsi="宋体" w:cs="宋体"/>
          <w:sz w:val="34"/>
          <w:szCs w:val="34"/>
        </w:rPr>
        <w:t>开户行及账号</w:t>
      </w:r>
    </w:p>
    <w:p>
      <w:pPr>
        <w:spacing w:line="304" w:lineRule="exact"/>
        <w:rPr>
          <w:sz w:val="20"/>
          <w:szCs w:val="20"/>
        </w:rPr>
      </w:pPr>
    </w:p>
    <w:p>
      <w:pPr>
        <w:tabs>
          <w:tab w:val="left" w:pos="5840"/>
          <w:tab w:val="left" w:pos="7400"/>
        </w:tabs>
        <w:spacing w:line="414" w:lineRule="exact"/>
        <w:rPr>
          <w:sz w:val="20"/>
          <w:szCs w:val="20"/>
        </w:rPr>
      </w:pPr>
      <w:r>
        <w:rPr>
          <w:rFonts w:ascii="宋体" w:hAnsi="宋体" w:cs="宋体"/>
          <w:sz w:val="34"/>
          <w:szCs w:val="34"/>
        </w:rPr>
        <w:t>是否为</w:t>
      </w:r>
      <w:r>
        <w:rPr>
          <w:rFonts w:eastAsia="Times New Roman"/>
          <w:sz w:val="34"/>
          <w:szCs w:val="34"/>
        </w:rPr>
        <w:t>“</w:t>
      </w:r>
      <w:r>
        <w:rPr>
          <w:rFonts w:ascii="宋体" w:hAnsi="宋体" w:cs="宋体"/>
          <w:sz w:val="34"/>
          <w:szCs w:val="34"/>
        </w:rPr>
        <w:t>增值税一般纳税人</w:t>
      </w:r>
      <w:r>
        <w:rPr>
          <w:rFonts w:eastAsia="Times New Roman"/>
          <w:sz w:val="34"/>
          <w:szCs w:val="34"/>
        </w:rPr>
        <w:t>”</w:t>
      </w:r>
      <w:r>
        <w:rPr>
          <w:sz w:val="20"/>
          <w:szCs w:val="20"/>
        </w:rPr>
        <w:tab/>
      </w:r>
      <w:r>
        <w:rPr>
          <w:rFonts w:eastAsia="Times New Roman"/>
          <w:sz w:val="34"/>
          <w:szCs w:val="34"/>
        </w:rPr>
        <w:t>□</w:t>
      </w:r>
      <w:r>
        <w:rPr>
          <w:rFonts w:ascii="宋体" w:hAnsi="宋体" w:cs="宋体"/>
          <w:sz w:val="34"/>
          <w:szCs w:val="34"/>
        </w:rPr>
        <w:t>是</w:t>
      </w:r>
      <w:r>
        <w:rPr>
          <w:sz w:val="20"/>
          <w:szCs w:val="20"/>
        </w:rPr>
        <w:tab/>
      </w:r>
      <w:r>
        <w:rPr>
          <w:rFonts w:eastAsia="Times New Roman"/>
          <w:sz w:val="33"/>
          <w:szCs w:val="33"/>
        </w:rPr>
        <w:t>□</w:t>
      </w:r>
      <w:r>
        <w:rPr>
          <w:rFonts w:ascii="宋体" w:hAnsi="宋体" w:cs="宋体"/>
          <w:sz w:val="33"/>
          <w:szCs w:val="33"/>
        </w:rPr>
        <w:t>否</w:t>
      </w:r>
    </w:p>
    <w:p>
      <w:pPr>
        <w:spacing w:line="292" w:lineRule="exact"/>
        <w:rPr>
          <w:sz w:val="20"/>
          <w:szCs w:val="20"/>
        </w:rPr>
      </w:pPr>
    </w:p>
    <w:p>
      <w:pPr>
        <w:spacing w:line="388" w:lineRule="exact"/>
        <w:ind w:left="1340"/>
        <w:rPr>
          <w:sz w:val="20"/>
          <w:szCs w:val="20"/>
        </w:rPr>
      </w:pPr>
      <w:r>
        <w:rPr>
          <w:rFonts w:ascii="宋体" w:hAnsi="宋体" w:cs="宋体"/>
          <w:sz w:val="34"/>
          <w:szCs w:val="34"/>
        </w:rPr>
        <w:t>购卡数量</w:t>
      </w:r>
    </w:p>
    <w:p>
      <w:pPr>
        <w:spacing w:line="200" w:lineRule="exact"/>
        <w:rPr>
          <w:sz w:val="20"/>
          <w:szCs w:val="20"/>
        </w:rPr>
      </w:pPr>
    </w:p>
    <w:p>
      <w:pPr>
        <w:spacing w:line="200" w:lineRule="exact"/>
        <w:rPr>
          <w:sz w:val="20"/>
          <w:szCs w:val="20"/>
        </w:rPr>
      </w:pPr>
    </w:p>
    <w:p>
      <w:pPr>
        <w:spacing w:line="241" w:lineRule="exact"/>
        <w:rPr>
          <w:sz w:val="20"/>
          <w:szCs w:val="20"/>
        </w:rPr>
      </w:pPr>
    </w:p>
    <w:p>
      <w:pPr>
        <w:spacing w:line="366" w:lineRule="exact"/>
        <w:ind w:left="680"/>
        <w:rPr>
          <w:sz w:val="20"/>
          <w:szCs w:val="20"/>
        </w:rPr>
      </w:pPr>
      <w:r>
        <w:rPr>
          <w:rFonts w:ascii="宋体" w:hAnsi="宋体" w:cs="宋体"/>
          <w:sz w:val="32"/>
          <w:szCs w:val="32"/>
          <w:u w:val="single"/>
        </w:rPr>
        <w:t>填写说明</w:t>
      </w:r>
      <w:r>
        <w:rPr>
          <w:rFonts w:ascii="宋体" w:hAnsi="宋体" w:cs="宋体"/>
          <w:sz w:val="32"/>
          <w:szCs w:val="32"/>
        </w:rPr>
        <w:t>：</w:t>
      </w:r>
    </w:p>
    <w:p>
      <w:pPr>
        <w:spacing w:line="390" w:lineRule="exact"/>
        <w:ind w:firstLine="640" w:firstLineChars="200"/>
        <w:rPr>
          <w:sz w:val="20"/>
          <w:szCs w:val="20"/>
        </w:rPr>
      </w:pPr>
      <w:r>
        <w:rPr>
          <w:rFonts w:eastAsia="Times New Roman"/>
          <w:sz w:val="32"/>
          <w:szCs w:val="32"/>
        </w:rPr>
        <w:t>1.</w:t>
      </w:r>
      <w:r>
        <w:rPr>
          <w:rFonts w:ascii="宋体" w:hAnsi="宋体" w:cs="宋体"/>
          <w:sz w:val="32"/>
          <w:szCs w:val="32"/>
        </w:rPr>
        <w:t>单位名称应与《税务登记证》上一致，不可缩写或简写。</w:t>
      </w:r>
    </w:p>
    <w:p>
      <w:pPr>
        <w:spacing w:line="69" w:lineRule="exact"/>
        <w:rPr>
          <w:sz w:val="20"/>
          <w:szCs w:val="20"/>
        </w:rPr>
      </w:pPr>
    </w:p>
    <w:p>
      <w:pPr>
        <w:spacing w:line="373" w:lineRule="exact"/>
        <w:ind w:left="40" w:right="140" w:firstLine="641"/>
        <w:rPr>
          <w:sz w:val="20"/>
          <w:szCs w:val="20"/>
        </w:rPr>
      </w:pPr>
      <w:r>
        <w:rPr>
          <w:rFonts w:eastAsia="Times New Roman"/>
          <w:sz w:val="32"/>
          <w:szCs w:val="32"/>
        </w:rPr>
        <w:t>2.</w:t>
      </w:r>
      <w:r>
        <w:rPr>
          <w:rFonts w:ascii="宋体" w:hAnsi="宋体" w:cs="宋体"/>
          <w:sz w:val="32"/>
          <w:szCs w:val="32"/>
        </w:rPr>
        <w:t>纳税人识别号在企业《税务登记证》上，是一组</w:t>
      </w:r>
      <w:r>
        <w:rPr>
          <w:rFonts w:eastAsia="Times New Roman"/>
          <w:sz w:val="32"/>
          <w:szCs w:val="32"/>
        </w:rPr>
        <w:t xml:space="preserve"> 15 </w:t>
      </w:r>
      <w:r>
        <w:rPr>
          <w:rFonts w:ascii="宋体" w:hAnsi="宋体" w:cs="宋体"/>
          <w:sz w:val="32"/>
          <w:szCs w:val="32"/>
        </w:rPr>
        <w:t>位数字组成的号码。</w:t>
      </w:r>
    </w:p>
    <w:p>
      <w:pPr>
        <w:spacing w:line="69" w:lineRule="exact"/>
        <w:rPr>
          <w:sz w:val="20"/>
          <w:szCs w:val="20"/>
        </w:rPr>
      </w:pPr>
    </w:p>
    <w:p>
      <w:pPr>
        <w:spacing w:line="378" w:lineRule="exact"/>
        <w:ind w:firstLine="620" w:firstLineChars="200"/>
        <w:rPr>
          <w:sz w:val="20"/>
          <w:szCs w:val="20"/>
        </w:rPr>
      </w:pPr>
      <w:bookmarkStart w:id="5" w:name="_GoBack"/>
      <w:bookmarkEnd w:id="5"/>
      <w:r>
        <w:rPr>
          <w:rFonts w:eastAsia="Times New Roman"/>
          <w:sz w:val="31"/>
          <w:szCs w:val="31"/>
        </w:rPr>
        <w:t>3.</w:t>
      </w:r>
      <w:r>
        <w:rPr>
          <w:rFonts w:ascii="宋体" w:hAnsi="宋体" w:cs="宋体"/>
          <w:sz w:val="31"/>
          <w:szCs w:val="31"/>
        </w:rPr>
        <w:t>地址应与《税务登记证》一致，电话为财务部门联系电话。</w:t>
      </w:r>
    </w:p>
    <w:p>
      <w:pPr>
        <w:spacing w:line="31" w:lineRule="exact"/>
        <w:rPr>
          <w:sz w:val="20"/>
          <w:szCs w:val="20"/>
        </w:rPr>
      </w:pPr>
    </w:p>
    <w:p>
      <w:pPr>
        <w:spacing w:line="390" w:lineRule="exact"/>
        <w:ind w:left="680"/>
        <w:rPr>
          <w:sz w:val="20"/>
          <w:szCs w:val="20"/>
        </w:rPr>
      </w:pPr>
      <w:r>
        <w:rPr>
          <w:rFonts w:eastAsia="Times New Roman"/>
          <w:sz w:val="32"/>
          <w:szCs w:val="32"/>
        </w:rPr>
        <w:t>4.</w:t>
      </w:r>
      <w:r>
        <w:rPr>
          <w:rFonts w:ascii="宋体" w:hAnsi="宋体" w:cs="宋体"/>
          <w:sz w:val="32"/>
          <w:szCs w:val="32"/>
        </w:rPr>
        <w:t>开户行及账号可按照企业《开户许可证》填写。</w:t>
      </w:r>
    </w:p>
    <w:p>
      <w:pPr>
        <w:spacing w:line="70" w:lineRule="exact"/>
        <w:rPr>
          <w:sz w:val="20"/>
          <w:szCs w:val="20"/>
        </w:rPr>
      </w:pPr>
    </w:p>
    <w:p>
      <w:pPr>
        <w:spacing w:line="396" w:lineRule="exact"/>
        <w:ind w:left="40" w:right="120" w:firstLine="641"/>
        <w:rPr>
          <w:sz w:val="20"/>
          <w:szCs w:val="20"/>
        </w:rPr>
      </w:pPr>
      <w:r>
        <w:rPr>
          <w:rFonts w:eastAsia="Times New Roman"/>
          <w:sz w:val="32"/>
          <w:szCs w:val="32"/>
        </w:rPr>
        <w:t>5.</w:t>
      </w:r>
      <w:r>
        <w:rPr>
          <w:rFonts w:ascii="宋体" w:hAnsi="宋体" w:cs="宋体"/>
          <w:sz w:val="32"/>
          <w:szCs w:val="32"/>
        </w:rPr>
        <w:t>是否为</w:t>
      </w:r>
      <w:r>
        <w:rPr>
          <w:rFonts w:eastAsia="Times New Roman"/>
          <w:sz w:val="32"/>
          <w:szCs w:val="32"/>
        </w:rPr>
        <w:t>“</w:t>
      </w:r>
      <w:r>
        <w:rPr>
          <w:rFonts w:ascii="宋体" w:hAnsi="宋体" w:cs="宋体"/>
          <w:sz w:val="32"/>
          <w:szCs w:val="32"/>
        </w:rPr>
        <w:t>增值税一般纳税人</w:t>
      </w:r>
      <w:r>
        <w:rPr>
          <w:rFonts w:eastAsia="Times New Roman"/>
          <w:sz w:val="32"/>
          <w:szCs w:val="32"/>
        </w:rPr>
        <w:t>”</w:t>
      </w:r>
      <w:r>
        <w:rPr>
          <w:rFonts w:ascii="宋体" w:hAnsi="宋体" w:cs="宋体"/>
          <w:sz w:val="32"/>
          <w:szCs w:val="32"/>
        </w:rPr>
        <w:t>（请根据《税务登记证》副本</w:t>
      </w:r>
      <w:r>
        <w:rPr>
          <w:rFonts w:eastAsia="Times New Roman"/>
          <w:sz w:val="32"/>
          <w:szCs w:val="32"/>
        </w:rPr>
        <w:t>“</w:t>
      </w:r>
      <w:r>
        <w:rPr>
          <w:rFonts w:ascii="宋体" w:hAnsi="宋体" w:cs="宋体"/>
          <w:sz w:val="32"/>
          <w:szCs w:val="32"/>
        </w:rPr>
        <w:t>资格认定</w:t>
      </w:r>
      <w:r>
        <w:rPr>
          <w:rFonts w:eastAsia="Times New Roman"/>
          <w:sz w:val="32"/>
          <w:szCs w:val="32"/>
        </w:rPr>
        <w:t>”</w:t>
      </w:r>
      <w:r>
        <w:rPr>
          <w:rFonts w:ascii="宋体" w:hAnsi="宋体" w:cs="宋体"/>
          <w:sz w:val="32"/>
          <w:szCs w:val="32"/>
        </w:rPr>
        <w:t>栏内，是否有企业主管税务机关加盖的</w:t>
      </w:r>
      <w:r>
        <w:rPr>
          <w:rFonts w:eastAsia="Times New Roman"/>
          <w:sz w:val="32"/>
          <w:szCs w:val="32"/>
        </w:rPr>
        <w:t>“</w:t>
      </w:r>
      <w:r>
        <w:rPr>
          <w:rFonts w:ascii="宋体" w:hAnsi="宋体" w:cs="宋体"/>
          <w:sz w:val="32"/>
          <w:szCs w:val="32"/>
        </w:rPr>
        <w:t>增值税一般纳税人</w:t>
      </w:r>
      <w:r>
        <w:rPr>
          <w:rFonts w:eastAsia="Times New Roman"/>
          <w:sz w:val="32"/>
          <w:szCs w:val="32"/>
        </w:rPr>
        <w:t>”</w:t>
      </w:r>
      <w:r>
        <w:rPr>
          <w:rFonts w:ascii="宋体" w:hAnsi="宋体" w:cs="宋体"/>
          <w:sz w:val="32"/>
          <w:szCs w:val="32"/>
        </w:rPr>
        <w:t>戳记填写）。</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51" w:lineRule="exact"/>
        <w:rPr>
          <w:sz w:val="20"/>
          <w:szCs w:val="20"/>
        </w:rPr>
      </w:pPr>
    </w:p>
    <w:p>
      <w:pPr>
        <w:widowControl/>
        <w:wordWrap w:val="0"/>
        <w:spacing w:before="100" w:beforeAutospacing="1" w:after="100" w:afterAutospacing="1" w:line="540" w:lineRule="atLeast"/>
        <w:ind w:firstLine="480"/>
        <w:jc w:val="left"/>
        <w:rPr>
          <w:rFonts w:ascii="宋体" w:hAnsi="宋体" w:cs="宋体"/>
          <w:kern w:val="0"/>
          <w:sz w:val="24"/>
        </w:rPr>
      </w:pPr>
      <w:r>
        <w:rPr>
          <w:rFonts w:ascii="宋体" w:hAnsi="宋体" w:cs="宋体"/>
          <w:kern w:val="0"/>
          <w:sz w:val="24"/>
        </w:rPr>
        <w:drawing>
          <wp:inline distT="0" distB="0" distL="0" distR="0">
            <wp:extent cx="5274310" cy="3955415"/>
            <wp:effectExtent l="0" t="666750" r="0" b="635317"/>
            <wp:docPr id="1" name="图片 1" descr="C:\Users\ADMINI~1\AppData\Local\Temp\WeChat Files\0c886d7e61aa7c844c50f955b8c9c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0c886d7e61aa7c844c50f955b8c9c56.jpg"/>
                    <pic:cNvPicPr>
                      <a:picLocks noChangeAspect="1" noChangeArrowheads="1"/>
                    </pic:cNvPicPr>
                  </pic:nvPicPr>
                  <pic:blipFill>
                    <a:blip r:embed="rId6"/>
                    <a:srcRect/>
                    <a:stretch>
                      <a:fillRect/>
                    </a:stretch>
                  </pic:blipFill>
                  <pic:spPr>
                    <a:xfrm rot="5400000">
                      <a:off x="0" y="0"/>
                      <a:ext cx="5274310" cy="3955733"/>
                    </a:xfrm>
                    <a:prstGeom prst="rect">
                      <a:avLst/>
                    </a:prstGeom>
                    <a:noFill/>
                    <a:ln w="9525">
                      <a:noFill/>
                      <a:miter lim="800000"/>
                      <a:headEnd/>
                      <a:tailEnd/>
                    </a:ln>
                  </pic:spPr>
                </pic:pic>
              </a:graphicData>
            </a:graphic>
          </wp:inline>
        </w:drawing>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41BB"/>
    <w:multiLevelType w:val="multilevel"/>
    <w:tmpl w:val="000041BB"/>
    <w:lvl w:ilvl="0" w:tentative="0">
      <w:start w:val="3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5AF1"/>
    <w:multiLevelType w:val="multilevel"/>
    <w:tmpl w:val="00005AF1"/>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6DF1"/>
    <w:multiLevelType w:val="multilevel"/>
    <w:tmpl w:val="00006DF1"/>
    <w:lvl w:ilvl="0" w:tentative="0">
      <w:start w:val="1"/>
      <w:numFmt w:val="bullet"/>
      <w:lvlText w:val="为"/>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867CA"/>
    <w:rsid w:val="000A5E1D"/>
    <w:rsid w:val="000E474B"/>
    <w:rsid w:val="00116B14"/>
    <w:rsid w:val="00126457"/>
    <w:rsid w:val="001906BF"/>
    <w:rsid w:val="00195D3A"/>
    <w:rsid w:val="00201175"/>
    <w:rsid w:val="00202BF5"/>
    <w:rsid w:val="00205346"/>
    <w:rsid w:val="0028256D"/>
    <w:rsid w:val="002B4E19"/>
    <w:rsid w:val="00303C6D"/>
    <w:rsid w:val="0033069C"/>
    <w:rsid w:val="00355F0C"/>
    <w:rsid w:val="00567D42"/>
    <w:rsid w:val="005808F4"/>
    <w:rsid w:val="006102D5"/>
    <w:rsid w:val="00610871"/>
    <w:rsid w:val="006D2E4C"/>
    <w:rsid w:val="006D56F5"/>
    <w:rsid w:val="006F50DC"/>
    <w:rsid w:val="00755648"/>
    <w:rsid w:val="00760C03"/>
    <w:rsid w:val="007E5698"/>
    <w:rsid w:val="00804F0F"/>
    <w:rsid w:val="0081670D"/>
    <w:rsid w:val="00835E6F"/>
    <w:rsid w:val="009372EF"/>
    <w:rsid w:val="00984D2D"/>
    <w:rsid w:val="009867CA"/>
    <w:rsid w:val="00987125"/>
    <w:rsid w:val="00AA2919"/>
    <w:rsid w:val="00AA303C"/>
    <w:rsid w:val="00AC4F32"/>
    <w:rsid w:val="00AC6126"/>
    <w:rsid w:val="00B4707F"/>
    <w:rsid w:val="00B5732C"/>
    <w:rsid w:val="00BF5B01"/>
    <w:rsid w:val="00CF05C9"/>
    <w:rsid w:val="00CF2B2A"/>
    <w:rsid w:val="00DA5257"/>
    <w:rsid w:val="00E043EA"/>
    <w:rsid w:val="00E404D7"/>
    <w:rsid w:val="14FD2481"/>
    <w:rsid w:val="308F417C"/>
    <w:rsid w:val="4EBA56D4"/>
    <w:rsid w:val="5C4A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Hyperlink"/>
    <w:basedOn w:val="8"/>
    <w:unhideWhenUsed/>
    <w:uiPriority w:val="99"/>
    <w:rPr>
      <w:color w:val="0000FF"/>
      <w:u w:val="single"/>
    </w:rPr>
  </w:style>
  <w:style w:type="character" w:customStyle="1" w:styleId="11">
    <w:name w:val="页眉 Char"/>
    <w:basedOn w:val="8"/>
    <w:link w:val="5"/>
    <w:uiPriority w:val="0"/>
    <w:rPr>
      <w:kern w:val="2"/>
      <w:sz w:val="18"/>
      <w:szCs w:val="18"/>
    </w:rPr>
  </w:style>
  <w:style w:type="character" w:customStyle="1" w:styleId="12">
    <w:name w:val="页脚 Char"/>
    <w:basedOn w:val="8"/>
    <w:link w:val="4"/>
    <w:uiPriority w:val="0"/>
    <w:rPr>
      <w:kern w:val="2"/>
      <w:sz w:val="18"/>
      <w:szCs w:val="18"/>
    </w:rPr>
  </w:style>
  <w:style w:type="character" w:customStyle="1" w:styleId="13">
    <w:name w:val="标题 1 Char"/>
    <w:basedOn w:val="8"/>
    <w:link w:val="2"/>
    <w:uiPriority w:val="9"/>
    <w:rPr>
      <w:rFonts w:ascii="宋体" w:hAnsi="宋体" w:cs="宋体"/>
      <w:b/>
      <w:bCs/>
      <w:kern w:val="36"/>
      <w:sz w:val="48"/>
      <w:szCs w:val="48"/>
    </w:rPr>
  </w:style>
  <w:style w:type="character" w:customStyle="1" w:styleId="14">
    <w:name w:val="copyright"/>
    <w:basedOn w:val="8"/>
    <w:uiPriority w:val="0"/>
  </w:style>
  <w:style w:type="character" w:customStyle="1" w:styleId="15">
    <w:name w:val="apple-converted-space"/>
    <w:basedOn w:val="8"/>
    <w:uiPriority w:val="0"/>
  </w:style>
  <w:style w:type="character" w:customStyle="1" w:styleId="16">
    <w:name w:val="date"/>
    <w:basedOn w:val="8"/>
    <w:uiPriority w:val="0"/>
  </w:style>
  <w:style w:type="character" w:customStyle="1" w:styleId="17">
    <w:name w:val="批注框文本 Char"/>
    <w:basedOn w:val="8"/>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1733</Words>
  <Characters>1878</Characters>
  <Lines>19</Lines>
  <Paragraphs>5</Paragraphs>
  <TotalTime>191</TotalTime>
  <ScaleCrop>false</ScaleCrop>
  <LinksUpToDate>false</LinksUpToDate>
  <CharactersWithSpaces>1944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2020-05-28T07:35:00Z</dcterms:created>
  <dc:creator>VIP</dc:creator>
  <cp:lastModifiedBy>Administrator</cp:lastModifiedBy>
  <cp:lastPrinted>2022-04-28T06:02:00Z</cp:lastPrinted>
  <dcterms:modified xsi:type="dcterms:W3CDTF">2022-04-28T08:39:30Z</dcterms:modified>
  <dc:title>关于转发 «关于开展2017年天津市政工专业人员经常性继续教育网上培训的通知» 的通知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EA2C962D195F44E2828A750C163C10EE</vt:lpwstr>
  </property>
</Properties>
</file>