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top w:val="none" w:color="auto" w:sz="0" w:space="0"/>
          <w:left w:val="none" w:color="auto" w:sz="0" w:space="0"/>
          <w:bottom w:val="none" w:color="auto" w:sz="0" w:space="0"/>
          <w:right w:val="none" w:color="auto" w:sz="0" w:space="0"/>
        </w:pBdr>
        <w:spacing w:line="276" w:lineRule="auto"/>
        <w:jc w:val="center"/>
        <w:rPr>
          <w:rFonts w:ascii="宋体" w:hAnsi="宋体" w:cs="Times New Roman"/>
          <w:b/>
          <w:color w:val="auto"/>
          <w:sz w:val="32"/>
          <w:szCs w:val="32"/>
          <w:lang w:val="zh-TW"/>
        </w:rPr>
      </w:pPr>
      <w:r>
        <w:rPr>
          <w:rFonts w:hint="eastAsia" w:ascii="宋体" w:hAnsi="宋体" w:cs="Times New Roman"/>
          <w:b/>
          <w:color w:val="auto"/>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Times New Roman"/>
          <w:b/>
          <w:color w:val="auto"/>
          <w:sz w:val="32"/>
          <w:szCs w:val="32"/>
          <w:lang w:eastAsia="zh-CN"/>
        </w:rPr>
        <w:instrText xml:space="preserve">ADDIN CNKISM.UserStyle</w:instrText>
      </w:r>
      <w:r>
        <w:rPr>
          <w:rFonts w:hint="eastAsia" w:ascii="宋体" w:hAnsi="宋体" w:cs="Times New Roman"/>
          <w:b/>
          <w:color w:val="auto"/>
          <w:sz w:val="32"/>
          <w:szCs w:val="32"/>
        </w:rPr>
        <w:fldChar w:fldCharType="separate"/>
      </w:r>
      <w:r>
        <w:rPr>
          <w:rFonts w:hint="eastAsia" w:ascii="宋体" w:hAnsi="宋体" w:cs="Times New Roman"/>
          <w:b/>
          <w:color w:val="auto"/>
          <w:sz w:val="32"/>
          <w:szCs w:val="32"/>
        </w:rPr>
        <w:fldChar w:fldCharType="end"/>
      </w:r>
      <w:r>
        <w:rPr>
          <w:rFonts w:hint="eastAsia" w:ascii="宋体" w:hAnsi="宋体" w:cs="Times New Roman"/>
          <w:b/>
          <w:color w:val="auto"/>
          <w:sz w:val="32"/>
          <w:szCs w:val="32"/>
        </w:rPr>
        <w:t>天津轻工职业技术学院</w:t>
      </w:r>
      <w:bookmarkStart w:id="0" w:name="_GoBack"/>
      <w:r>
        <w:rPr>
          <w:rFonts w:hint="eastAsia" w:ascii="宋体" w:hAnsi="宋体" w:cs="Times New Roman"/>
          <w:b/>
          <w:color w:val="auto"/>
          <w:sz w:val="32"/>
          <w:szCs w:val="32"/>
        </w:rPr>
        <w:t>智慧教室配套设备采购及建设项目</w:t>
      </w:r>
      <w:bookmarkEnd w:id="0"/>
      <w:r>
        <w:rPr>
          <w:rFonts w:hint="eastAsia" w:ascii="宋体" w:hAnsi="宋体" w:cs="Times New Roman"/>
          <w:b/>
          <w:color w:val="auto"/>
          <w:sz w:val="32"/>
          <w:szCs w:val="32"/>
          <w:lang w:val="zh-TW" w:eastAsia="zh-TW"/>
        </w:rPr>
        <w:t>需求书</w:t>
      </w:r>
    </w:p>
    <w:p>
      <w:pPr>
        <w:spacing w:line="360" w:lineRule="auto"/>
        <w:ind w:firstLine="480" w:firstLineChars="200"/>
        <w:jc w:val="left"/>
        <w:rPr>
          <w:rFonts w:ascii="仿宋" w:hAnsi="仿宋" w:eastAsia="仿宋"/>
          <w:color w:val="0D0D0D"/>
          <w:sz w:val="24"/>
          <w:szCs w:val="28"/>
        </w:rPr>
      </w:pPr>
      <w:r>
        <w:rPr>
          <w:rFonts w:hint="eastAsia" w:ascii="仿宋" w:hAnsi="仿宋" w:eastAsia="仿宋"/>
          <w:color w:val="0D0D0D"/>
          <w:sz w:val="24"/>
          <w:szCs w:val="28"/>
        </w:rPr>
        <w:t xml:space="preserve"> 预算金额：40万元    货物类项目</w:t>
      </w:r>
    </w:p>
    <w:p>
      <w:pPr>
        <w:spacing w:before="240" w:after="240"/>
        <w:rPr>
          <w:rFonts w:ascii="仿宋" w:hAnsi="仿宋" w:eastAsia="仿宋"/>
          <w:b/>
          <w:color w:val="0D0D0D"/>
          <w:sz w:val="24"/>
          <w:szCs w:val="28"/>
        </w:rPr>
      </w:pPr>
      <w:r>
        <w:rPr>
          <w:rFonts w:hint="eastAsia" w:ascii="仿宋" w:hAnsi="仿宋" w:eastAsia="仿宋"/>
          <w:b/>
          <w:color w:val="0D0D0D"/>
          <w:sz w:val="24"/>
          <w:szCs w:val="28"/>
        </w:rPr>
        <w:t>一、项目背景</w:t>
      </w:r>
    </w:p>
    <w:p>
      <w:pPr>
        <w:adjustRightInd w:val="0"/>
        <w:snapToGrid w:val="0"/>
        <w:ind w:firstLine="446"/>
        <w:rPr>
          <w:rFonts w:ascii="仿宋" w:hAnsi="仿宋" w:eastAsia="仿宋" w:cs="宋体"/>
          <w:color w:val="0D0D0D"/>
          <w:sz w:val="24"/>
        </w:rPr>
      </w:pPr>
      <w:r>
        <w:rPr>
          <w:rFonts w:hint="eastAsia" w:ascii="仿宋" w:hAnsi="仿宋" w:eastAsia="仿宋" w:cs="宋体"/>
          <w:color w:val="0D0D0D"/>
          <w:sz w:val="24"/>
        </w:rPr>
        <w:t>为进一步提高学院精品课程</w:t>
      </w:r>
      <w:r>
        <w:rPr>
          <w:rFonts w:ascii="仿宋" w:hAnsi="仿宋" w:eastAsia="仿宋" w:cs="宋体"/>
          <w:color w:val="0D0D0D"/>
          <w:sz w:val="24"/>
        </w:rPr>
        <w:t>录播效果和资源制作水平</w:t>
      </w:r>
      <w:r>
        <w:rPr>
          <w:rFonts w:hint="eastAsia" w:ascii="仿宋" w:hAnsi="仿宋" w:eastAsia="仿宋" w:cs="宋体"/>
          <w:color w:val="0D0D0D"/>
          <w:sz w:val="24"/>
        </w:rPr>
        <w:t>，提升教室信息化水平，现</w:t>
      </w:r>
      <w:r>
        <w:rPr>
          <w:rFonts w:ascii="仿宋" w:hAnsi="仿宋" w:eastAsia="仿宋" w:cs="宋体"/>
          <w:color w:val="0D0D0D"/>
          <w:sz w:val="24"/>
        </w:rPr>
        <w:t>进行</w:t>
      </w:r>
      <w:r>
        <w:rPr>
          <w:rFonts w:hint="eastAsia" w:ascii="仿宋" w:hAnsi="仿宋" w:eastAsia="仿宋" w:cs="宋体"/>
          <w:color w:val="0D0D0D"/>
          <w:sz w:val="24"/>
        </w:rPr>
        <w:t>智慧教室设备采购及建设。智慧教室建成后可开展</w:t>
      </w:r>
      <w:r>
        <w:rPr>
          <w:rFonts w:ascii="仿宋" w:hAnsi="仿宋" w:eastAsia="仿宋" w:cs="宋体"/>
          <w:color w:val="0D0D0D"/>
          <w:sz w:val="24"/>
        </w:rPr>
        <w:t>精品课程</w:t>
      </w:r>
      <w:r>
        <w:rPr>
          <w:rFonts w:hint="eastAsia" w:ascii="仿宋" w:hAnsi="仿宋" w:eastAsia="仿宋" w:cs="宋体"/>
          <w:color w:val="0D0D0D"/>
          <w:sz w:val="24"/>
        </w:rPr>
        <w:t>录制</w:t>
      </w:r>
      <w:r>
        <w:rPr>
          <w:rFonts w:ascii="仿宋" w:hAnsi="仿宋" w:eastAsia="仿宋" w:cs="宋体"/>
          <w:color w:val="0D0D0D"/>
          <w:sz w:val="24"/>
        </w:rPr>
        <w:t>，</w:t>
      </w:r>
      <w:r>
        <w:rPr>
          <w:rFonts w:hint="eastAsia" w:ascii="仿宋" w:hAnsi="仿宋" w:eastAsia="仿宋" w:cs="宋体"/>
          <w:color w:val="0D0D0D"/>
          <w:sz w:val="24"/>
        </w:rPr>
        <w:t>教学能力比赛视频录制，在线会议直播交流，教学视频存储点播等功能，满足师生线下交流研讨需求，</w:t>
      </w:r>
      <w:r>
        <w:rPr>
          <w:rFonts w:ascii="仿宋" w:hAnsi="仿宋" w:eastAsia="仿宋" w:cs="宋体"/>
          <w:color w:val="0D0D0D"/>
          <w:sz w:val="24"/>
        </w:rPr>
        <w:t>提升教师动手实践操作能力</w:t>
      </w:r>
      <w:r>
        <w:rPr>
          <w:rFonts w:hint="eastAsia" w:ascii="仿宋" w:hAnsi="仿宋" w:eastAsia="仿宋" w:cs="宋体"/>
          <w:color w:val="0D0D0D"/>
          <w:sz w:val="24"/>
        </w:rPr>
        <w:t>和</w:t>
      </w:r>
      <w:r>
        <w:rPr>
          <w:rFonts w:ascii="仿宋" w:hAnsi="仿宋" w:eastAsia="仿宋" w:cs="宋体"/>
          <w:color w:val="0D0D0D"/>
          <w:sz w:val="24"/>
        </w:rPr>
        <w:t>资源制作水平</w:t>
      </w:r>
      <w:r>
        <w:rPr>
          <w:rFonts w:hint="eastAsia" w:ascii="仿宋" w:hAnsi="仿宋" w:eastAsia="仿宋" w:cs="宋体"/>
          <w:color w:val="0D0D0D"/>
          <w:sz w:val="24"/>
        </w:rPr>
        <w:t>，实施线上线下混合式教学。</w:t>
      </w:r>
    </w:p>
    <w:p>
      <w:pPr>
        <w:spacing w:before="240" w:after="240"/>
        <w:rPr>
          <w:rFonts w:ascii="仿宋" w:hAnsi="仿宋" w:eastAsia="仿宋"/>
          <w:b/>
          <w:color w:val="0D0D0D"/>
          <w:sz w:val="24"/>
          <w:szCs w:val="28"/>
        </w:rPr>
      </w:pPr>
      <w:r>
        <w:rPr>
          <w:rFonts w:hint="eastAsia" w:ascii="仿宋" w:hAnsi="仿宋" w:eastAsia="仿宋"/>
          <w:b/>
          <w:color w:val="0D0D0D"/>
          <w:sz w:val="24"/>
          <w:szCs w:val="28"/>
        </w:rPr>
        <w:t>二、商务需求</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4"/>
        <w:gridCol w:w="1493"/>
        <w:gridCol w:w="7330"/>
        <w:gridCol w:w="1323"/>
        <w:gridCol w:w="2866"/>
      </w:tblGrid>
      <w:tr>
        <w:tblPrEx>
          <w:tblCellMar>
            <w:top w:w="0" w:type="dxa"/>
            <w:left w:w="108" w:type="dxa"/>
            <w:bottom w:w="0" w:type="dxa"/>
            <w:right w:w="108" w:type="dxa"/>
          </w:tblCellMar>
        </w:tblPrEx>
        <w:trPr>
          <w:trHeight w:val="585" w:hRule="atLeast"/>
          <w:jc w:val="center"/>
        </w:trPr>
        <w:tc>
          <w:tcPr>
            <w:tcW w:w="318"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537"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需求条款</w:t>
            </w:r>
          </w:p>
        </w:tc>
        <w:tc>
          <w:tcPr>
            <w:tcW w:w="2637" w:type="pct"/>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具体要求</w:t>
            </w:r>
          </w:p>
        </w:tc>
        <w:tc>
          <w:tcPr>
            <w:tcW w:w="476"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是否为实质性条款</w:t>
            </w:r>
          </w:p>
        </w:tc>
        <w:tc>
          <w:tcPr>
            <w:tcW w:w="1031"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原因说明（实质性条款需列明原因）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537" w:type="pct"/>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实质性资格要求</w:t>
            </w:r>
          </w:p>
        </w:tc>
        <w:tc>
          <w:tcPr>
            <w:tcW w:w="2637" w:type="pct"/>
            <w:vAlign w:val="center"/>
          </w:tcPr>
          <w:p>
            <w:pPr>
              <w:adjustRightInd w:val="0"/>
              <w:snapToGrid w:val="0"/>
              <w:rPr>
                <w:rFonts w:ascii="仿宋" w:hAnsi="仿宋" w:eastAsia="仿宋" w:cs="宋体"/>
                <w:color w:val="0D0D0D"/>
                <w:sz w:val="24"/>
              </w:rPr>
            </w:pPr>
            <w:r>
              <w:rPr>
                <w:rFonts w:hint="eastAsia" w:ascii="仿宋" w:hAnsi="仿宋" w:eastAsia="仿宋" w:cs="宋体"/>
                <w:color w:val="0D0D0D"/>
                <w:sz w:val="24"/>
              </w:rPr>
              <w:t>投标人须具有独立法人资格，提供经年检合格的营业执照副本原件及复印件，复印件加盖公章；</w:t>
            </w:r>
          </w:p>
        </w:tc>
        <w:tc>
          <w:tcPr>
            <w:tcW w:w="476" w:type="pct"/>
            <w:shd w:val="clear" w:color="auto" w:fill="auto"/>
            <w:vAlign w:val="center"/>
          </w:tcPr>
          <w:p>
            <w:pPr>
              <w:widowControl/>
              <w:jc w:val="center"/>
              <w:rPr>
                <w:rFonts w:ascii="仿宋" w:hAnsi="仿宋" w:eastAsia="仿宋" w:cs="宋体"/>
                <w:color w:val="0D0D0D"/>
                <w:sz w:val="24"/>
              </w:rPr>
            </w:pPr>
            <w:r>
              <w:rPr>
                <w:rFonts w:hint="eastAsia" w:ascii="仿宋" w:hAnsi="仿宋" w:eastAsia="仿宋" w:cs="宋体"/>
                <w:color w:val="0D0D0D"/>
                <w:sz w:val="24"/>
              </w:rPr>
              <w:t>是</w:t>
            </w:r>
          </w:p>
        </w:tc>
        <w:tc>
          <w:tcPr>
            <w:tcW w:w="1031" w:type="pct"/>
            <w:shd w:val="clear" w:color="auto" w:fill="auto"/>
            <w:vAlign w:val="center"/>
          </w:tcPr>
          <w:p>
            <w:pPr>
              <w:widowControl/>
              <w:jc w:val="center"/>
              <w:rPr>
                <w:rFonts w:ascii="仿宋" w:hAnsi="仿宋" w:eastAsia="仿宋" w:cs="宋体"/>
                <w:color w:val="0D0D0D"/>
                <w:sz w:val="24"/>
              </w:rPr>
            </w:pPr>
            <w:r>
              <w:rPr>
                <w:rFonts w:hint="eastAsia" w:ascii="仿宋" w:hAnsi="仿宋" w:eastAsia="仿宋" w:cs="宋体"/>
                <w:color w:val="0D0D0D"/>
                <w:sz w:val="24"/>
              </w:rPr>
              <w:t>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vMerge w:val="continue"/>
            <w:shd w:val="clear" w:color="auto" w:fill="auto"/>
            <w:vAlign w:val="center"/>
          </w:tcPr>
          <w:p>
            <w:pPr>
              <w:jc w:val="center"/>
              <w:rPr>
                <w:rFonts w:ascii="仿宋" w:hAnsi="仿宋" w:eastAsia="仿宋" w:cs="宋体"/>
                <w:color w:val="000000"/>
                <w:kern w:val="0"/>
                <w:sz w:val="24"/>
              </w:rPr>
            </w:pPr>
          </w:p>
        </w:tc>
        <w:tc>
          <w:tcPr>
            <w:tcW w:w="537" w:type="pct"/>
            <w:vMerge w:val="continue"/>
            <w:shd w:val="clear" w:color="auto" w:fill="auto"/>
            <w:vAlign w:val="center"/>
          </w:tcPr>
          <w:p>
            <w:pPr>
              <w:widowControl/>
              <w:jc w:val="center"/>
              <w:rPr>
                <w:rFonts w:ascii="仿宋" w:hAnsi="仿宋" w:eastAsia="仿宋" w:cs="宋体"/>
                <w:color w:val="000000"/>
                <w:kern w:val="0"/>
                <w:sz w:val="24"/>
              </w:rPr>
            </w:pPr>
          </w:p>
        </w:tc>
        <w:tc>
          <w:tcPr>
            <w:tcW w:w="2637" w:type="pct"/>
            <w:vAlign w:val="center"/>
          </w:tcPr>
          <w:p>
            <w:pPr>
              <w:adjustRightInd w:val="0"/>
              <w:snapToGrid w:val="0"/>
              <w:ind w:firstLine="446"/>
              <w:rPr>
                <w:rFonts w:ascii="仿宋" w:hAnsi="仿宋" w:eastAsia="仿宋"/>
                <w:color w:val="0D0D0D"/>
                <w:sz w:val="24"/>
              </w:rPr>
            </w:pPr>
            <w:r>
              <w:rPr>
                <w:rFonts w:ascii="仿宋" w:hAnsi="仿宋" w:eastAsia="仿宋" w:cs="宋体"/>
                <w:color w:val="0D0D0D"/>
                <w:sz w:val="24"/>
              </w:rPr>
              <w:t>（</w:t>
            </w:r>
            <w:r>
              <w:rPr>
                <w:rFonts w:ascii="仿宋" w:hAnsi="仿宋" w:eastAsia="仿宋"/>
                <w:color w:val="0D0D0D"/>
                <w:sz w:val="24"/>
              </w:rPr>
              <w:t>1</w:t>
            </w:r>
            <w:r>
              <w:rPr>
                <w:rFonts w:ascii="仿宋" w:hAnsi="仿宋" w:eastAsia="仿宋" w:cs="宋体"/>
                <w:color w:val="0D0D0D"/>
                <w:sz w:val="24"/>
              </w:rPr>
              <w:t>）提交响应文件截止日期为上半年的，提供近两个年度</w:t>
            </w:r>
            <w:r>
              <w:rPr>
                <w:rFonts w:hint="eastAsia" w:ascii="仿宋" w:hAnsi="仿宋" w:eastAsia="仿宋" w:cs="宋体"/>
                <w:color w:val="0D0D0D"/>
                <w:sz w:val="24"/>
              </w:rPr>
              <w:t>任一</w:t>
            </w:r>
            <w:r>
              <w:rPr>
                <w:rFonts w:ascii="仿宋" w:hAnsi="仿宋" w:eastAsia="仿宋" w:cs="宋体"/>
                <w:color w:val="0D0D0D"/>
                <w:sz w:val="24"/>
              </w:rPr>
              <w:t>年度经第三方会计师事务所审计的企业财务报告或</w:t>
            </w:r>
            <w:r>
              <w:rPr>
                <w:rFonts w:hint="eastAsia" w:ascii="仿宋" w:hAnsi="仿宋" w:eastAsia="仿宋"/>
                <w:color w:val="0D0D0D"/>
                <w:sz w:val="24"/>
              </w:rPr>
              <w:t>开标前近3个月</w:t>
            </w:r>
            <w:r>
              <w:rPr>
                <w:rFonts w:ascii="仿宋" w:hAnsi="仿宋" w:eastAsia="仿宋" w:cs="宋体"/>
                <w:color w:val="0D0D0D"/>
                <w:sz w:val="24"/>
              </w:rPr>
              <w:t>银行出具的资信证明。</w:t>
            </w:r>
          </w:p>
          <w:p>
            <w:pPr>
              <w:adjustRightInd w:val="0"/>
              <w:snapToGrid w:val="0"/>
              <w:ind w:firstLine="446"/>
              <w:rPr>
                <w:rFonts w:ascii="仿宋" w:hAnsi="仿宋" w:eastAsia="仿宋"/>
                <w:color w:val="0D0D0D"/>
                <w:sz w:val="24"/>
              </w:rPr>
            </w:pPr>
            <w:r>
              <w:rPr>
                <w:rFonts w:ascii="仿宋" w:hAnsi="仿宋" w:eastAsia="仿宋" w:cs="宋体"/>
                <w:color w:val="0D0D0D"/>
                <w:sz w:val="24"/>
              </w:rPr>
              <w:t>（</w:t>
            </w:r>
            <w:r>
              <w:rPr>
                <w:rFonts w:ascii="仿宋" w:hAnsi="仿宋" w:eastAsia="仿宋"/>
                <w:color w:val="0D0D0D"/>
                <w:sz w:val="24"/>
              </w:rPr>
              <w:t>2</w:t>
            </w:r>
            <w:r>
              <w:rPr>
                <w:rFonts w:ascii="仿宋" w:hAnsi="仿宋" w:eastAsia="仿宋" w:cs="宋体"/>
                <w:color w:val="0D0D0D"/>
                <w:sz w:val="24"/>
              </w:rPr>
              <w:t>）提交响应文件截止日期为下半年的，提供上一个年度经第三方会计师事务所审计的企业财务报告或</w:t>
            </w:r>
            <w:r>
              <w:rPr>
                <w:rFonts w:hint="eastAsia" w:ascii="仿宋" w:hAnsi="仿宋" w:eastAsia="仿宋"/>
                <w:color w:val="0D0D0D"/>
                <w:sz w:val="24"/>
              </w:rPr>
              <w:t>开标前近3个月</w:t>
            </w:r>
            <w:r>
              <w:rPr>
                <w:rFonts w:ascii="仿宋" w:hAnsi="仿宋" w:eastAsia="仿宋" w:cs="宋体"/>
                <w:color w:val="0D0D0D"/>
                <w:sz w:val="24"/>
              </w:rPr>
              <w:t>银行出具的资信证明。</w:t>
            </w:r>
          </w:p>
        </w:tc>
        <w:tc>
          <w:tcPr>
            <w:tcW w:w="476" w:type="pct"/>
            <w:shd w:val="clear" w:color="auto" w:fill="auto"/>
            <w:vAlign w:val="center"/>
          </w:tcPr>
          <w:p>
            <w:pPr>
              <w:widowControl/>
              <w:jc w:val="center"/>
              <w:rPr>
                <w:rFonts w:ascii="仿宋" w:hAnsi="仿宋" w:eastAsia="仿宋" w:cs="宋体"/>
                <w:color w:val="0D0D0D"/>
                <w:sz w:val="24"/>
              </w:rPr>
            </w:pPr>
            <w:r>
              <w:rPr>
                <w:rFonts w:hint="eastAsia" w:ascii="仿宋" w:hAnsi="仿宋" w:eastAsia="仿宋" w:cs="宋体"/>
                <w:color w:val="0D0D0D"/>
                <w:sz w:val="24"/>
              </w:rPr>
              <w:t>是</w:t>
            </w:r>
          </w:p>
        </w:tc>
        <w:tc>
          <w:tcPr>
            <w:tcW w:w="1031" w:type="pct"/>
            <w:shd w:val="clear" w:color="auto" w:fill="auto"/>
            <w:vAlign w:val="center"/>
          </w:tcPr>
          <w:p>
            <w:pPr>
              <w:widowControl/>
              <w:jc w:val="center"/>
              <w:rPr>
                <w:rFonts w:ascii="仿宋" w:hAnsi="仿宋" w:eastAsia="仿宋" w:cs="宋体"/>
                <w:color w:val="0D0D0D"/>
                <w:sz w:val="24"/>
              </w:rPr>
            </w:pPr>
            <w:r>
              <w:rPr>
                <w:rFonts w:hint="eastAsia" w:ascii="仿宋" w:hAnsi="仿宋" w:eastAsia="仿宋" w:cs="宋体"/>
                <w:color w:val="0D0D0D"/>
                <w:sz w:val="24"/>
              </w:rPr>
              <w:t>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vMerge w:val="continue"/>
            <w:shd w:val="clear" w:color="auto" w:fill="auto"/>
            <w:vAlign w:val="center"/>
          </w:tcPr>
          <w:p>
            <w:pPr>
              <w:jc w:val="center"/>
              <w:rPr>
                <w:rFonts w:ascii="仿宋" w:hAnsi="仿宋" w:eastAsia="仿宋" w:cs="宋体"/>
                <w:color w:val="000000"/>
                <w:kern w:val="0"/>
                <w:sz w:val="24"/>
              </w:rPr>
            </w:pPr>
          </w:p>
        </w:tc>
        <w:tc>
          <w:tcPr>
            <w:tcW w:w="537" w:type="pct"/>
            <w:vMerge w:val="continue"/>
            <w:shd w:val="clear" w:color="auto" w:fill="auto"/>
            <w:vAlign w:val="center"/>
          </w:tcPr>
          <w:p>
            <w:pPr>
              <w:widowControl/>
              <w:jc w:val="center"/>
              <w:rPr>
                <w:rFonts w:ascii="仿宋" w:hAnsi="仿宋" w:eastAsia="仿宋" w:cs="宋体"/>
                <w:color w:val="000000"/>
                <w:kern w:val="0"/>
                <w:sz w:val="24"/>
              </w:rPr>
            </w:pPr>
          </w:p>
        </w:tc>
        <w:tc>
          <w:tcPr>
            <w:tcW w:w="2637" w:type="pct"/>
            <w:vAlign w:val="center"/>
          </w:tcPr>
          <w:p>
            <w:pPr>
              <w:rPr>
                <w:rFonts w:ascii="仿宋" w:hAnsi="仿宋" w:eastAsia="仿宋" w:cs="宋体"/>
                <w:color w:val="0D0D0D"/>
                <w:sz w:val="24"/>
              </w:rPr>
            </w:pPr>
            <w:r>
              <w:rPr>
                <w:rFonts w:hint="eastAsia" w:ascii="仿宋" w:hAnsi="仿宋" w:eastAsia="仿宋" w:cs="宋体"/>
                <w:color w:val="0D0D0D"/>
                <w:sz w:val="24"/>
              </w:rPr>
              <w:t>投标人须提供近三个月的依法缴纳税收和社会保障资金证明的复印件加盖公章</w:t>
            </w:r>
          </w:p>
        </w:tc>
        <w:tc>
          <w:tcPr>
            <w:tcW w:w="476" w:type="pct"/>
            <w:shd w:val="clear" w:color="auto" w:fill="auto"/>
            <w:vAlign w:val="center"/>
          </w:tcPr>
          <w:p>
            <w:pPr>
              <w:widowControl/>
              <w:jc w:val="center"/>
              <w:rPr>
                <w:rFonts w:ascii="仿宋" w:hAnsi="仿宋" w:eastAsia="仿宋" w:cs="宋体"/>
                <w:color w:val="0D0D0D"/>
                <w:sz w:val="24"/>
              </w:rPr>
            </w:pPr>
            <w:r>
              <w:rPr>
                <w:rFonts w:hint="eastAsia" w:ascii="仿宋" w:hAnsi="仿宋" w:eastAsia="仿宋" w:cs="宋体"/>
                <w:color w:val="0D0D0D"/>
                <w:sz w:val="24"/>
              </w:rPr>
              <w:t>是</w:t>
            </w:r>
          </w:p>
        </w:tc>
        <w:tc>
          <w:tcPr>
            <w:tcW w:w="1031" w:type="pct"/>
            <w:shd w:val="clear" w:color="auto" w:fill="auto"/>
            <w:vAlign w:val="center"/>
          </w:tcPr>
          <w:p>
            <w:pPr>
              <w:widowControl/>
              <w:jc w:val="center"/>
              <w:rPr>
                <w:rFonts w:ascii="仿宋" w:hAnsi="仿宋" w:eastAsia="仿宋" w:cs="宋体"/>
                <w:color w:val="0D0D0D"/>
                <w:sz w:val="24"/>
              </w:rPr>
            </w:pPr>
            <w:r>
              <w:rPr>
                <w:rFonts w:hint="eastAsia" w:ascii="仿宋" w:hAnsi="仿宋" w:eastAsia="仿宋" w:cs="宋体"/>
                <w:color w:val="0D0D0D"/>
                <w:sz w:val="24"/>
              </w:rPr>
              <w:t>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537"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sz w:val="24"/>
              </w:rPr>
              <w:t>服务要求</w:t>
            </w:r>
          </w:p>
        </w:tc>
        <w:tc>
          <w:tcPr>
            <w:tcW w:w="2637" w:type="pct"/>
            <w:vAlign w:val="center"/>
          </w:tcPr>
          <w:p>
            <w:pPr>
              <w:widowControl/>
              <w:jc w:val="left"/>
              <w:rPr>
                <w:rFonts w:ascii="仿宋" w:hAnsi="仿宋" w:eastAsia="仿宋" w:cs="宋体"/>
                <w:kern w:val="0"/>
                <w:sz w:val="24"/>
              </w:rPr>
            </w:pPr>
            <w:r>
              <w:rPr>
                <w:rFonts w:hint="eastAsia" w:ascii="仿宋" w:hAnsi="仿宋" w:eastAsia="仿宋" w:cs="宋体"/>
                <w:kern w:val="0"/>
                <w:sz w:val="24"/>
              </w:rPr>
              <w:t>1.</w:t>
            </w:r>
            <w:r>
              <w:rPr>
                <w:rFonts w:hint="eastAsia" w:ascii="仿宋" w:hAnsi="仿宋" w:eastAsia="仿宋"/>
                <w:sz w:val="24"/>
              </w:rPr>
              <w:t>提供所投产品三年的免费质保。</w:t>
            </w:r>
          </w:p>
        </w:tc>
        <w:tc>
          <w:tcPr>
            <w:tcW w:w="476"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是</w:t>
            </w:r>
          </w:p>
        </w:tc>
        <w:tc>
          <w:tcPr>
            <w:tcW w:w="1031"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D0D0D"/>
                <w:sz w:val="24"/>
              </w:rPr>
              <w:t>保证服务要求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vMerge w:val="continue"/>
            <w:shd w:val="clear" w:color="auto" w:fill="auto"/>
            <w:vAlign w:val="center"/>
          </w:tcPr>
          <w:p>
            <w:pPr>
              <w:widowControl/>
              <w:jc w:val="center"/>
              <w:rPr>
                <w:rFonts w:ascii="仿宋" w:hAnsi="仿宋" w:eastAsia="仿宋" w:cs="宋体"/>
                <w:color w:val="000000"/>
                <w:kern w:val="0"/>
                <w:sz w:val="24"/>
              </w:rPr>
            </w:pPr>
          </w:p>
        </w:tc>
        <w:tc>
          <w:tcPr>
            <w:tcW w:w="537" w:type="pct"/>
            <w:vMerge w:val="continue"/>
            <w:shd w:val="clear" w:color="auto" w:fill="auto"/>
            <w:vAlign w:val="center"/>
          </w:tcPr>
          <w:p>
            <w:pPr>
              <w:widowControl/>
              <w:jc w:val="center"/>
              <w:rPr>
                <w:rFonts w:ascii="仿宋" w:hAnsi="仿宋" w:eastAsia="仿宋" w:cs="宋体"/>
                <w:kern w:val="0"/>
                <w:sz w:val="24"/>
              </w:rPr>
            </w:pPr>
          </w:p>
        </w:tc>
        <w:tc>
          <w:tcPr>
            <w:tcW w:w="2637" w:type="pct"/>
            <w:vAlign w:val="center"/>
          </w:tcPr>
          <w:p>
            <w:pPr>
              <w:widowControl/>
              <w:jc w:val="left"/>
              <w:rPr>
                <w:rFonts w:ascii="仿宋" w:hAnsi="仿宋" w:eastAsia="仿宋" w:cs="宋体"/>
                <w:kern w:val="0"/>
                <w:sz w:val="24"/>
              </w:rPr>
            </w:pPr>
            <w:r>
              <w:rPr>
                <w:rFonts w:hint="eastAsia" w:ascii="仿宋" w:hAnsi="仿宋" w:eastAsia="仿宋" w:cs="宋体"/>
                <w:kern w:val="0"/>
                <w:sz w:val="24"/>
              </w:rPr>
              <w:t>2.产品送达采购人指定地点，供应商负责安装调试、免费培训。</w:t>
            </w:r>
          </w:p>
        </w:tc>
        <w:tc>
          <w:tcPr>
            <w:tcW w:w="476"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是</w:t>
            </w:r>
          </w:p>
        </w:tc>
        <w:tc>
          <w:tcPr>
            <w:tcW w:w="1031"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D0D0D"/>
                <w:sz w:val="24"/>
              </w:rPr>
              <w:t>保证服务要求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vMerge w:val="continue"/>
            <w:shd w:val="clear" w:color="auto" w:fill="auto"/>
            <w:vAlign w:val="center"/>
          </w:tcPr>
          <w:p>
            <w:pPr>
              <w:widowControl/>
              <w:jc w:val="center"/>
              <w:rPr>
                <w:rFonts w:ascii="仿宋" w:hAnsi="仿宋" w:eastAsia="仿宋" w:cs="宋体"/>
                <w:color w:val="000000"/>
                <w:kern w:val="0"/>
                <w:sz w:val="24"/>
              </w:rPr>
            </w:pPr>
          </w:p>
        </w:tc>
        <w:tc>
          <w:tcPr>
            <w:tcW w:w="537" w:type="pct"/>
            <w:vMerge w:val="continue"/>
            <w:shd w:val="clear" w:color="auto" w:fill="auto"/>
            <w:vAlign w:val="center"/>
          </w:tcPr>
          <w:p>
            <w:pPr>
              <w:widowControl/>
              <w:jc w:val="center"/>
              <w:rPr>
                <w:rFonts w:ascii="仿宋" w:hAnsi="仿宋" w:eastAsia="仿宋" w:cs="宋体"/>
                <w:kern w:val="0"/>
                <w:sz w:val="24"/>
              </w:rPr>
            </w:pPr>
          </w:p>
        </w:tc>
        <w:tc>
          <w:tcPr>
            <w:tcW w:w="2637" w:type="pct"/>
            <w:vAlign w:val="center"/>
          </w:tcPr>
          <w:p>
            <w:pPr>
              <w:widowControl/>
              <w:jc w:val="left"/>
              <w:rPr>
                <w:rFonts w:ascii="仿宋" w:hAnsi="仿宋" w:eastAsia="仿宋" w:cs="宋体"/>
                <w:kern w:val="0"/>
                <w:sz w:val="24"/>
              </w:rPr>
            </w:pPr>
            <w:r>
              <w:rPr>
                <w:rFonts w:hint="eastAsia" w:ascii="仿宋" w:hAnsi="仿宋" w:eastAsia="仿宋" w:cs="宋体"/>
                <w:kern w:val="0"/>
                <w:sz w:val="24"/>
              </w:rPr>
              <w:t>3.产品出现故障，供应商必须在1小时内响应，5小时内到达服务现场，并提供7×24小时售后服务。</w:t>
            </w:r>
          </w:p>
        </w:tc>
        <w:tc>
          <w:tcPr>
            <w:tcW w:w="476"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是</w:t>
            </w:r>
          </w:p>
        </w:tc>
        <w:tc>
          <w:tcPr>
            <w:tcW w:w="1031"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D0D0D"/>
                <w:sz w:val="24"/>
              </w:rPr>
              <w:t>保证服务要求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537" w:type="pct"/>
            <w:shd w:val="clear" w:color="auto" w:fill="auto"/>
            <w:vAlign w:val="center"/>
          </w:tcPr>
          <w:p>
            <w:pPr>
              <w:jc w:val="center"/>
              <w:rPr>
                <w:rFonts w:ascii="仿宋" w:hAnsi="仿宋" w:eastAsia="仿宋" w:cs="宋体"/>
                <w:kern w:val="0"/>
                <w:sz w:val="24"/>
              </w:rPr>
            </w:pPr>
            <w:r>
              <w:rPr>
                <w:rFonts w:hint="eastAsia" w:ascii="仿宋" w:hAnsi="仿宋" w:eastAsia="仿宋"/>
                <w:sz w:val="24"/>
              </w:rPr>
              <w:t>交货期</w:t>
            </w:r>
          </w:p>
        </w:tc>
        <w:tc>
          <w:tcPr>
            <w:tcW w:w="2637" w:type="pct"/>
            <w:vAlign w:val="center"/>
          </w:tcPr>
          <w:p>
            <w:pPr>
              <w:jc w:val="left"/>
              <w:rPr>
                <w:rFonts w:ascii="仿宋" w:hAnsi="仿宋" w:eastAsia="仿宋"/>
                <w:sz w:val="24"/>
              </w:rPr>
            </w:pPr>
            <w:r>
              <w:rPr>
                <w:rFonts w:hint="eastAsia" w:ascii="仿宋" w:hAnsi="仿宋" w:eastAsia="仿宋"/>
                <w:sz w:val="24"/>
              </w:rPr>
              <w:t>签订合同之日起6</w:t>
            </w:r>
            <w:r>
              <w:rPr>
                <w:rFonts w:ascii="仿宋" w:hAnsi="仿宋" w:eastAsia="仿宋"/>
                <w:sz w:val="24"/>
              </w:rPr>
              <w:t>0</w:t>
            </w:r>
            <w:r>
              <w:rPr>
                <w:rFonts w:hint="eastAsia" w:ascii="仿宋" w:hAnsi="仿宋" w:eastAsia="仿宋"/>
                <w:sz w:val="24"/>
              </w:rPr>
              <w:t>个工作日（特殊情况以合同为准）。</w:t>
            </w:r>
          </w:p>
        </w:tc>
        <w:tc>
          <w:tcPr>
            <w:tcW w:w="476"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是</w:t>
            </w:r>
          </w:p>
        </w:tc>
        <w:tc>
          <w:tcPr>
            <w:tcW w:w="1031"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D0D0D"/>
                <w:sz w:val="24"/>
              </w:rPr>
              <w:t>保证按期使用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537"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付款方式</w:t>
            </w:r>
          </w:p>
        </w:tc>
        <w:tc>
          <w:tcPr>
            <w:tcW w:w="2637" w:type="pct"/>
            <w:vAlign w:val="center"/>
          </w:tcPr>
          <w:p>
            <w:pPr>
              <w:widowControl/>
              <w:adjustRightInd w:val="0"/>
              <w:snapToGrid w:val="0"/>
              <w:jc w:val="left"/>
              <w:rPr>
                <w:rFonts w:ascii="仿宋" w:hAnsi="仿宋" w:cs="宋体"/>
                <w:color w:val="000000"/>
                <w:kern w:val="0"/>
                <w:sz w:val="24"/>
              </w:rPr>
            </w:pPr>
            <w:r>
              <w:rPr>
                <w:rFonts w:hint="eastAsia" w:ascii="仿宋" w:hAnsi="仿宋" w:eastAsia="仿宋" w:cs="宋体"/>
                <w:color w:val="000000"/>
                <w:kern w:val="0"/>
                <w:sz w:val="24"/>
              </w:rPr>
              <w:t>签订合同并收到票据后15个工作日内支付合同总额的30%，安装调试完成及验收合格并收到票据后15个工作日内支付合同总额的70%。</w:t>
            </w:r>
          </w:p>
        </w:tc>
        <w:tc>
          <w:tcPr>
            <w:tcW w:w="476" w:type="pct"/>
            <w:shd w:val="clear" w:color="auto" w:fill="auto"/>
            <w:vAlign w:val="center"/>
          </w:tcPr>
          <w:p>
            <w:pPr>
              <w:widowControl/>
              <w:jc w:val="center"/>
              <w:rPr>
                <w:rFonts w:ascii="仿宋" w:hAnsi="仿宋" w:eastAsia="仿宋" w:cs="宋体"/>
                <w:color w:val="000000"/>
                <w:kern w:val="0"/>
                <w:sz w:val="24"/>
              </w:rPr>
            </w:pPr>
          </w:p>
        </w:tc>
        <w:tc>
          <w:tcPr>
            <w:tcW w:w="1031" w:type="pct"/>
            <w:shd w:val="clear" w:color="auto" w:fill="auto"/>
            <w:vAlign w:val="center"/>
          </w:tcPr>
          <w:p>
            <w:pPr>
              <w:widowControl/>
              <w:jc w:val="center"/>
              <w:rPr>
                <w:rFonts w:ascii="仿宋" w:hAnsi="仿宋" w:eastAsia="仿宋"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537"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验收标准</w:t>
            </w:r>
          </w:p>
        </w:tc>
        <w:tc>
          <w:tcPr>
            <w:tcW w:w="2637" w:type="pct"/>
            <w:vAlign w:val="center"/>
          </w:tcPr>
          <w:p>
            <w:pPr>
              <w:widowControl/>
              <w:jc w:val="left"/>
              <w:rPr>
                <w:rFonts w:ascii="仿宋" w:hAnsi="仿宋" w:eastAsia="仿宋" w:cs="宋体"/>
                <w:kern w:val="0"/>
                <w:sz w:val="24"/>
              </w:rPr>
            </w:pPr>
            <w:r>
              <w:rPr>
                <w:rFonts w:hint="eastAsia" w:ascii="仿宋" w:hAnsi="仿宋" w:eastAsia="仿宋" w:cs="宋体"/>
                <w:kern w:val="0"/>
                <w:sz w:val="24"/>
              </w:rPr>
              <w:t>1.项目验收费用由中标供应商承担。</w:t>
            </w:r>
          </w:p>
          <w:p>
            <w:pPr>
              <w:widowControl/>
              <w:jc w:val="left"/>
              <w:rPr>
                <w:rFonts w:ascii="仿宋" w:hAnsi="仿宋" w:eastAsia="仿宋" w:cs="宋体"/>
                <w:color w:val="000000"/>
                <w:kern w:val="0"/>
                <w:sz w:val="24"/>
              </w:rPr>
            </w:pPr>
            <w:r>
              <w:rPr>
                <w:rFonts w:hint="eastAsia" w:ascii="仿宋" w:hAnsi="仿宋" w:eastAsia="仿宋" w:cs="宋体"/>
                <w:kern w:val="0"/>
                <w:sz w:val="24"/>
              </w:rPr>
              <w:t>2.逐条参数验收。</w:t>
            </w:r>
          </w:p>
        </w:tc>
        <w:tc>
          <w:tcPr>
            <w:tcW w:w="476" w:type="pct"/>
            <w:shd w:val="clear" w:color="auto" w:fill="auto"/>
            <w:vAlign w:val="center"/>
          </w:tcPr>
          <w:p>
            <w:pPr>
              <w:widowControl/>
              <w:jc w:val="center"/>
              <w:rPr>
                <w:rFonts w:ascii="仿宋" w:hAnsi="仿宋" w:eastAsia="仿宋" w:cs="宋体"/>
                <w:color w:val="000000"/>
                <w:kern w:val="0"/>
                <w:sz w:val="24"/>
              </w:rPr>
            </w:pPr>
          </w:p>
        </w:tc>
        <w:tc>
          <w:tcPr>
            <w:tcW w:w="1031" w:type="pct"/>
            <w:shd w:val="clear" w:color="auto" w:fill="auto"/>
            <w:vAlign w:val="center"/>
          </w:tcPr>
          <w:p>
            <w:pPr>
              <w:widowControl/>
              <w:jc w:val="center"/>
              <w:rPr>
                <w:rFonts w:ascii="仿宋" w:hAnsi="仿宋" w:eastAsia="仿宋"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8"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537"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其他要求</w:t>
            </w:r>
          </w:p>
        </w:tc>
        <w:tc>
          <w:tcPr>
            <w:tcW w:w="2637" w:type="pct"/>
            <w:vAlign w:val="center"/>
          </w:tcPr>
          <w:p>
            <w:pPr>
              <w:widowControl/>
              <w:adjustRightInd w:val="0"/>
              <w:snapToGrid w:val="0"/>
              <w:jc w:val="left"/>
              <w:rPr>
                <w:rFonts w:ascii="仿宋" w:hAnsi="仿宋" w:eastAsia="仿宋" w:cs="宋体"/>
                <w:color w:val="000000"/>
                <w:kern w:val="0"/>
                <w:sz w:val="24"/>
              </w:rPr>
            </w:pPr>
            <w:r>
              <w:rPr>
                <w:rFonts w:ascii="仿宋" w:hAnsi="仿宋" w:eastAsia="仿宋" w:cs="宋体"/>
                <w:color w:val="000000"/>
                <w:kern w:val="0"/>
                <w:sz w:val="24"/>
              </w:rPr>
              <w:t>中标单位需</w:t>
            </w:r>
            <w:r>
              <w:rPr>
                <w:rFonts w:hint="eastAsia" w:ascii="仿宋" w:hAnsi="仿宋" w:eastAsia="仿宋" w:cs="宋体"/>
                <w:color w:val="000000"/>
                <w:kern w:val="0"/>
                <w:sz w:val="24"/>
              </w:rPr>
              <w:t>在</w:t>
            </w:r>
            <w:r>
              <w:rPr>
                <w:rFonts w:ascii="仿宋" w:hAnsi="仿宋" w:eastAsia="仿宋" w:cs="宋体"/>
                <w:color w:val="000000"/>
                <w:kern w:val="0"/>
                <w:sz w:val="24"/>
              </w:rPr>
              <w:t>对现场勘查的基础</w:t>
            </w:r>
            <w:r>
              <w:rPr>
                <w:rFonts w:hint="eastAsia" w:ascii="仿宋" w:hAnsi="仿宋" w:eastAsia="仿宋" w:cs="宋体"/>
                <w:color w:val="000000"/>
                <w:kern w:val="0"/>
                <w:sz w:val="24"/>
              </w:rPr>
              <w:t>上</w:t>
            </w:r>
            <w:r>
              <w:rPr>
                <w:rFonts w:ascii="仿宋" w:hAnsi="仿宋" w:eastAsia="仿宋" w:cs="宋体"/>
                <w:color w:val="000000"/>
                <w:kern w:val="0"/>
                <w:sz w:val="24"/>
              </w:rPr>
              <w:t>提供</w:t>
            </w:r>
            <w:r>
              <w:rPr>
                <w:rFonts w:hint="eastAsia" w:ascii="仿宋" w:hAnsi="仿宋" w:eastAsia="仿宋" w:cs="宋体"/>
                <w:color w:val="000000"/>
                <w:kern w:val="0"/>
                <w:sz w:val="24"/>
              </w:rPr>
              <w:t>位置</w:t>
            </w:r>
            <w:r>
              <w:rPr>
                <w:rFonts w:ascii="仿宋" w:hAnsi="仿宋" w:eastAsia="仿宋" w:cs="宋体"/>
                <w:color w:val="000000"/>
                <w:kern w:val="0"/>
                <w:sz w:val="24"/>
              </w:rPr>
              <w:t>图、线路图</w:t>
            </w:r>
            <w:r>
              <w:rPr>
                <w:rFonts w:hint="eastAsia" w:ascii="仿宋" w:hAnsi="仿宋" w:eastAsia="仿宋" w:cs="宋体"/>
                <w:color w:val="000000"/>
                <w:kern w:val="0"/>
                <w:sz w:val="24"/>
              </w:rPr>
              <w:t>及</w:t>
            </w:r>
            <w:r>
              <w:rPr>
                <w:rFonts w:ascii="仿宋" w:hAnsi="仿宋" w:eastAsia="仿宋" w:cs="宋体"/>
                <w:color w:val="000000"/>
                <w:kern w:val="0"/>
                <w:sz w:val="24"/>
              </w:rPr>
              <w:t>效果图</w:t>
            </w:r>
            <w:r>
              <w:rPr>
                <w:rFonts w:hint="eastAsia" w:ascii="仿宋" w:hAnsi="仿宋" w:eastAsia="仿宋" w:cs="宋体"/>
                <w:color w:val="000000"/>
                <w:kern w:val="0"/>
                <w:sz w:val="24"/>
              </w:rPr>
              <w:t>。</w:t>
            </w:r>
          </w:p>
        </w:tc>
        <w:tc>
          <w:tcPr>
            <w:tcW w:w="476" w:type="pct"/>
            <w:shd w:val="clear" w:color="auto" w:fill="auto"/>
            <w:vAlign w:val="center"/>
          </w:tcPr>
          <w:p>
            <w:pPr>
              <w:widowControl/>
              <w:jc w:val="center"/>
              <w:rPr>
                <w:rFonts w:ascii="仿宋" w:hAnsi="仿宋" w:eastAsia="仿宋" w:cs="宋体"/>
                <w:color w:val="000000"/>
                <w:kern w:val="0"/>
                <w:sz w:val="24"/>
              </w:rPr>
            </w:pPr>
          </w:p>
        </w:tc>
        <w:tc>
          <w:tcPr>
            <w:tcW w:w="1031" w:type="pct"/>
            <w:shd w:val="clear" w:color="auto" w:fill="auto"/>
            <w:vAlign w:val="center"/>
          </w:tcPr>
          <w:p>
            <w:pPr>
              <w:widowControl/>
              <w:jc w:val="center"/>
              <w:rPr>
                <w:rFonts w:ascii="仿宋" w:hAnsi="仿宋" w:eastAsia="仿宋" w:cs="宋体"/>
                <w:color w:val="000000"/>
                <w:kern w:val="0"/>
                <w:sz w:val="24"/>
              </w:rPr>
            </w:pPr>
          </w:p>
        </w:tc>
      </w:tr>
    </w:tbl>
    <w:p>
      <w:pPr>
        <w:spacing w:line="360" w:lineRule="auto"/>
        <w:rPr>
          <w:rFonts w:ascii="仿宋" w:hAnsi="仿宋" w:eastAsia="仿宋"/>
          <w:b/>
          <w:color w:val="0D0D0D"/>
          <w:sz w:val="24"/>
          <w:szCs w:val="32"/>
        </w:rPr>
      </w:pPr>
    </w:p>
    <w:p>
      <w:pPr>
        <w:spacing w:before="240" w:after="240"/>
        <w:rPr>
          <w:rFonts w:ascii="仿宋" w:hAnsi="仿宋" w:eastAsia="仿宋"/>
          <w:b/>
          <w:color w:val="0D0D0D"/>
          <w:sz w:val="24"/>
          <w:szCs w:val="28"/>
        </w:rPr>
      </w:pPr>
      <w:r>
        <w:rPr>
          <w:rFonts w:hint="eastAsia" w:ascii="仿宋" w:hAnsi="仿宋" w:eastAsia="仿宋"/>
          <w:b/>
          <w:color w:val="0D0D0D"/>
          <w:sz w:val="24"/>
          <w:szCs w:val="28"/>
        </w:rPr>
        <w:t>三、具体服务需求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78"/>
        <w:gridCol w:w="7362"/>
        <w:gridCol w:w="745"/>
        <w:gridCol w:w="820"/>
        <w:gridCol w:w="970"/>
        <w:gridCol w:w="138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auto" w:fill="auto"/>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424" w:type="pct"/>
            <w:shd w:val="clear" w:color="auto" w:fill="auto"/>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产品名称</w:t>
            </w:r>
          </w:p>
        </w:tc>
        <w:tc>
          <w:tcPr>
            <w:tcW w:w="2650" w:type="pct"/>
            <w:shd w:val="clear" w:color="auto" w:fill="auto"/>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技术参数</w:t>
            </w:r>
          </w:p>
        </w:tc>
        <w:tc>
          <w:tcPr>
            <w:tcW w:w="268" w:type="pct"/>
            <w:shd w:val="clear" w:color="auto" w:fill="auto"/>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数量</w:t>
            </w:r>
          </w:p>
        </w:tc>
        <w:tc>
          <w:tcPr>
            <w:tcW w:w="295" w:type="pct"/>
            <w:shd w:val="clear" w:color="auto" w:fill="auto"/>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单位</w:t>
            </w:r>
          </w:p>
        </w:tc>
        <w:tc>
          <w:tcPr>
            <w:tcW w:w="349" w:type="pct"/>
            <w:shd w:val="clear" w:color="auto" w:fill="auto"/>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单价</w:t>
            </w:r>
          </w:p>
        </w:tc>
        <w:tc>
          <w:tcPr>
            <w:tcW w:w="497" w:type="pct"/>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是否属于现行节能产品政府采购清单强制采购范围</w:t>
            </w:r>
          </w:p>
        </w:tc>
        <w:tc>
          <w:tcPr>
            <w:tcW w:w="264" w:type="pct"/>
            <w:vAlign w:val="center"/>
          </w:tcPr>
          <w:p>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实质性技术条款原因说明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小组显示终端设备</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1.整机屏幕采用≥65英寸UHD超高清LED液晶屏，显示比例16:9，分辨率≥3840*2160，灰度等级≥256级。</w:t>
            </w:r>
          </w:p>
          <w:p>
            <w:pPr>
              <w:pStyle w:val="2"/>
              <w:rPr>
                <w:rFonts w:ascii="仿宋" w:hAnsi="仿宋" w:eastAsia="仿宋" w:cs="仿宋"/>
                <w:sz w:val="21"/>
                <w:szCs w:val="21"/>
              </w:rPr>
            </w:pPr>
            <w:r>
              <w:rPr>
                <w:rFonts w:hint="eastAsia" w:ascii="仿宋" w:hAnsi="仿宋" w:eastAsia="仿宋" w:cs="仿宋"/>
                <w:sz w:val="21"/>
                <w:szCs w:val="21"/>
              </w:rPr>
              <w:t>2.整机采用红外触控技术，支持windows系统下≥20点触控，触摸分辨率≥32768×32768，触摸响应时间≤4ms。</w:t>
            </w:r>
          </w:p>
          <w:p>
            <w:pPr>
              <w:pStyle w:val="2"/>
              <w:rPr>
                <w:rFonts w:ascii="仿宋" w:hAnsi="仿宋" w:eastAsia="仿宋" w:cs="仿宋"/>
                <w:sz w:val="21"/>
                <w:szCs w:val="21"/>
              </w:rPr>
            </w:pPr>
            <w:r>
              <w:rPr>
                <w:rFonts w:hint="eastAsia" w:ascii="仿宋" w:hAnsi="仿宋" w:eastAsia="仿宋" w:cs="仿宋"/>
                <w:sz w:val="21"/>
                <w:szCs w:val="21"/>
              </w:rPr>
              <w:t>3.接口具备丰富的可拓展性，侧置输入接口具备≥2路HDMI、≥1路RS232；侧置输出接口具备≥1路音频、≥1路触控USB；前置输入接口≥2路USB、≥1路Type-C。通过Type-C接口可实现音视频传输，外接电脑可实现投屏，调用整机内置的摄像头、麦克风、扬声器等，无需再连接其他USB触控线，简化部署，降低使用难度。</w:t>
            </w:r>
          </w:p>
          <w:p>
            <w:pPr>
              <w:pStyle w:val="2"/>
              <w:rPr>
                <w:rFonts w:ascii="仿宋" w:hAnsi="仿宋" w:eastAsia="仿宋" w:cs="仿宋"/>
                <w:sz w:val="21"/>
                <w:szCs w:val="21"/>
              </w:rPr>
            </w:pPr>
            <w:r>
              <w:rPr>
                <w:rFonts w:hint="eastAsia" w:ascii="仿宋" w:hAnsi="仿宋" w:eastAsia="仿宋" w:cs="仿宋"/>
                <w:sz w:val="21"/>
                <w:szCs w:val="21"/>
              </w:rPr>
              <w:t>4.整机内置扬声器，采用缝隙发生技术，采用≥2.声道顶置朝前发声设计，前朝向高音扬声器≥2x10W，上朝向中低音扬声器≥2x20W，额定总功率≥60W。</w:t>
            </w:r>
          </w:p>
          <w:p>
            <w:pPr>
              <w:pStyle w:val="2"/>
              <w:rPr>
                <w:rFonts w:ascii="仿宋" w:hAnsi="仿宋" w:eastAsia="仿宋" w:cs="仿宋"/>
                <w:sz w:val="21"/>
                <w:szCs w:val="21"/>
              </w:rPr>
            </w:pPr>
            <w:r>
              <w:rPr>
                <w:rFonts w:hint="eastAsia" w:ascii="仿宋" w:hAnsi="仿宋" w:eastAsia="仿宋" w:cs="仿宋"/>
                <w:sz w:val="21"/>
                <w:szCs w:val="21"/>
              </w:rPr>
              <w:t>5.整机内置非独立外扩展的麦克风，可用于对教室环境音频进行采集，为保证拾音效果，麦克风采用≥4阵列设计，拾音距离≥12米。</w:t>
            </w:r>
          </w:p>
          <w:p>
            <w:pPr>
              <w:pStyle w:val="2"/>
              <w:rPr>
                <w:rFonts w:ascii="仿宋" w:hAnsi="仿宋" w:eastAsia="仿宋" w:cs="仿宋"/>
                <w:sz w:val="21"/>
                <w:szCs w:val="21"/>
              </w:rPr>
            </w:pPr>
            <w:r>
              <w:rPr>
                <w:rFonts w:hint="eastAsia" w:ascii="仿宋" w:hAnsi="仿宋" w:eastAsia="仿宋" w:cs="仿宋"/>
                <w:sz w:val="21"/>
                <w:szCs w:val="21"/>
              </w:rPr>
              <w:t>6.整机无需外接无线网卡，在Windows系统下可实现Wi-Fi无线上网连接、AP无线热点发射。为提升传输速率和降低能耗，整机需支持Wi-Fi6版本，Wi-Fi及AP热点支持2.4GHz/5GHz双频段，为满足教室空间内使用需求，Wi-Fi和AP热点工作距离≥10米。</w:t>
            </w:r>
          </w:p>
          <w:p>
            <w:pPr>
              <w:pStyle w:val="2"/>
              <w:rPr>
                <w:rFonts w:ascii="仿宋" w:hAnsi="仿宋" w:eastAsia="仿宋" w:cs="仿宋"/>
                <w:sz w:val="21"/>
                <w:szCs w:val="21"/>
              </w:rPr>
            </w:pPr>
            <w:r>
              <w:rPr>
                <w:rFonts w:hint="eastAsia" w:ascii="仿宋" w:hAnsi="仿宋" w:eastAsia="仿宋" w:cs="仿宋"/>
                <w:sz w:val="21"/>
                <w:szCs w:val="21"/>
              </w:rPr>
              <w:t>7.前置具备≥5个物理按键，支持开关机、中控菜单、音量调节、护眼、录屏的操作。</w:t>
            </w:r>
          </w:p>
          <w:p>
            <w:pPr>
              <w:pStyle w:val="2"/>
              <w:rPr>
                <w:rFonts w:ascii="仿宋" w:hAnsi="仿宋" w:eastAsia="仿宋" w:cs="仿宋"/>
                <w:sz w:val="21"/>
                <w:szCs w:val="21"/>
              </w:rPr>
            </w:pPr>
            <w:r>
              <w:rPr>
                <w:rFonts w:hint="eastAsia" w:ascii="仿宋" w:hAnsi="仿宋" w:eastAsia="仿宋" w:cs="仿宋"/>
                <w:sz w:val="21"/>
                <w:szCs w:val="21"/>
              </w:rPr>
              <w:t>8.整机支持护眼模式，可通过前置面板物理按键一键启用护眼模式，过滤有害蓝光。</w:t>
            </w:r>
          </w:p>
          <w:p>
            <w:pPr>
              <w:pStyle w:val="2"/>
              <w:rPr>
                <w:rFonts w:ascii="仿宋" w:hAnsi="仿宋" w:eastAsia="仿宋" w:cs="仿宋"/>
                <w:sz w:val="21"/>
                <w:szCs w:val="21"/>
              </w:rPr>
            </w:pPr>
            <w:r>
              <w:rPr>
                <w:rFonts w:hint="eastAsia" w:ascii="仿宋" w:hAnsi="仿宋" w:eastAsia="仿宋" w:cs="仿宋"/>
                <w:sz w:val="21"/>
                <w:szCs w:val="21"/>
              </w:rPr>
              <w:t>9.整机内置非独立外扩展的摄像头，像素≥1300万，拍摄角度≥135度。可用于拍照、二维码识别、远程巡课，并且可通过摄像头进行人数统计、随机抽选、环境色温判断等功能，具备工作指示灯。</w:t>
            </w:r>
          </w:p>
          <w:p>
            <w:pPr>
              <w:pStyle w:val="2"/>
              <w:rPr>
                <w:rFonts w:ascii="仿宋" w:hAnsi="仿宋" w:eastAsia="仿宋" w:cs="仿宋"/>
                <w:sz w:val="21"/>
                <w:szCs w:val="21"/>
              </w:rPr>
            </w:pPr>
            <w:r>
              <w:rPr>
                <w:rFonts w:hint="eastAsia" w:ascii="仿宋" w:hAnsi="仿宋" w:eastAsia="仿宋" w:cs="仿宋"/>
                <w:sz w:val="21"/>
                <w:szCs w:val="21"/>
              </w:rPr>
              <w:t>10.CPU I5或以上配置，内存8GB DDR4笔记本内存或以上配置，硬盘256GB或以上SSD固态硬盘。</w:t>
            </w:r>
          </w:p>
          <w:p>
            <w:pPr>
              <w:pStyle w:val="2"/>
              <w:rPr>
                <w:rFonts w:ascii="仿宋" w:hAnsi="仿宋" w:eastAsia="仿宋" w:cs="仿宋"/>
                <w:sz w:val="21"/>
                <w:szCs w:val="21"/>
              </w:rPr>
            </w:pPr>
            <w:r>
              <w:rPr>
                <w:rFonts w:hint="eastAsia" w:ascii="仿宋" w:hAnsi="仿宋" w:eastAsia="仿宋" w:cs="仿宋"/>
                <w:sz w:val="21"/>
                <w:szCs w:val="21"/>
              </w:rPr>
              <w:t>11.整机具备供电保护模块，能够检测内置电脑是否插好在位，在内置电脑未在位的情况下，内置电脑无法上电工作。</w:t>
            </w:r>
          </w:p>
          <w:p>
            <w:pPr>
              <w:pStyle w:val="2"/>
              <w:rPr>
                <w:rFonts w:ascii="仿宋" w:hAnsi="仿宋" w:eastAsia="仿宋" w:cs="仿宋"/>
                <w:sz w:val="21"/>
                <w:szCs w:val="21"/>
              </w:rPr>
            </w:pPr>
            <w:r>
              <w:rPr>
                <w:rFonts w:hint="eastAsia" w:ascii="仿宋" w:hAnsi="仿宋" w:eastAsia="仿宋" w:cs="仿宋"/>
                <w:sz w:val="21"/>
                <w:szCs w:val="21"/>
              </w:rPr>
              <w:t>12.整机内置嵌入式系统，版本≥Android 11.0，内存≥2GB，存储空间≥8GB。</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4</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12000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微软雅黑" w:hAnsi="微软雅黑" w:eastAsia="微软雅黑"/>
                <w:color w:val="000000"/>
                <w:sz w:val="18"/>
                <w:szCs w:val="18"/>
              </w:rPr>
              <w:t>2</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平台系统搭载设备</w:t>
            </w:r>
          </w:p>
        </w:tc>
        <w:tc>
          <w:tcPr>
            <w:tcW w:w="2650" w:type="pct"/>
            <w:shd w:val="clear" w:color="auto" w:fill="auto"/>
            <w:vAlign w:val="center"/>
          </w:tcPr>
          <w:p>
            <w:pPr>
              <w:adjustRightInd w:val="0"/>
              <w:snapToGrid w:val="0"/>
              <w:jc w:val="left"/>
              <w:rPr>
                <w:rFonts w:ascii="仿宋" w:hAnsi="仿宋" w:eastAsia="仿宋" w:cs="仿宋"/>
                <w:szCs w:val="21"/>
              </w:rPr>
            </w:pPr>
            <w:r>
              <w:rPr>
                <w:rFonts w:hint="eastAsia" w:ascii="仿宋" w:hAnsi="仿宋" w:eastAsia="仿宋" w:cs="仿宋"/>
                <w:szCs w:val="21"/>
              </w:rPr>
              <w:t>为智慧教室资源管理云平台提供底层硬件技术支撑，保障业务系统可靠、稳定运行。</w:t>
            </w:r>
          </w:p>
          <w:p>
            <w:pPr>
              <w:pStyle w:val="2"/>
              <w:rPr>
                <w:rFonts w:ascii="仿宋" w:hAnsi="仿宋" w:eastAsia="仿宋" w:cs="仿宋"/>
                <w:sz w:val="21"/>
                <w:szCs w:val="21"/>
              </w:rPr>
            </w:pPr>
            <w:r>
              <w:rPr>
                <w:rFonts w:hint="eastAsia" w:ascii="仿宋" w:hAnsi="仿宋" w:eastAsia="仿宋" w:cs="仿宋"/>
                <w:sz w:val="21"/>
                <w:szCs w:val="21"/>
              </w:rPr>
              <w:t>CPU:等同或优于4214，CPU数量：2颗;内存：≥16G*4 DDR4;硬盘容量配置：缓存盘≥480G*2 SATA 2.5 SSD；存储硬盘≥1.2T SAS 2.5 10K*3;支持raid;双电源;导轨。</w:t>
            </w:r>
          </w:p>
        </w:tc>
        <w:tc>
          <w:tcPr>
            <w:tcW w:w="268" w:type="pct"/>
            <w:shd w:val="clear" w:color="auto" w:fill="auto"/>
            <w:vAlign w:val="center"/>
          </w:tcPr>
          <w:p>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295" w:type="pct"/>
            <w:shd w:val="clear" w:color="auto" w:fill="auto"/>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34,000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微软雅黑" w:hAnsi="微软雅黑" w:eastAsia="微软雅黑"/>
                <w:color w:val="000000"/>
                <w:sz w:val="18"/>
                <w:szCs w:val="18"/>
              </w:rPr>
              <w:t>3</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 xml:space="preserve">▲录播智能管控主机 </w:t>
            </w:r>
          </w:p>
        </w:tc>
        <w:tc>
          <w:tcPr>
            <w:tcW w:w="2650" w:type="pct"/>
            <w:shd w:val="clear" w:color="auto" w:fill="auto"/>
            <w:vAlign w:val="center"/>
          </w:tcPr>
          <w:p>
            <w:pPr>
              <w:rPr>
                <w:rFonts w:ascii="仿宋" w:hAnsi="仿宋" w:eastAsia="仿宋" w:cs="仿宋"/>
                <w:szCs w:val="21"/>
              </w:rPr>
            </w:pPr>
            <w:r>
              <w:rPr>
                <w:rFonts w:hint="eastAsia" w:ascii="仿宋" w:hAnsi="仿宋" w:eastAsia="仿宋" w:cs="仿宋"/>
                <w:szCs w:val="21"/>
              </w:rPr>
              <w:t>采用一体化设计，支持远程互动教学、直播授课、物联控制、无人值守录播、手势操作、无线路由等模块，支持讲台机柜式安装。内置嵌入式教学录播控制软件、多功能直录播系统软件。</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一、录播智能管控主机功能</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1.具备多媒体教学、精品课程录制、公开课点播直播、远程互动、教室物联网控制等多种教学模式的应用。</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2.采用电容式液晶触摸屏控制，1080P高清显示，可实时高清全屏显示控制界面、教学电脑画面、导播画面；</w:t>
            </w:r>
          </w:p>
          <w:p>
            <w:pPr>
              <w:pStyle w:val="14"/>
              <w:widowControl/>
              <w:ind w:firstLine="0" w:firstLineChars="0"/>
              <w:rPr>
                <w:rFonts w:ascii="仿宋" w:hAnsi="仿宋" w:eastAsia="仿宋" w:cs="仿宋"/>
                <w:kern w:val="0"/>
                <w:szCs w:val="21"/>
              </w:rPr>
            </w:pPr>
            <w:r>
              <w:rPr>
                <w:rFonts w:hint="eastAsia" w:ascii="仿宋" w:hAnsi="仿宋" w:eastAsia="仿宋" w:cs="仿宋"/>
                <w:color w:val="000000"/>
                <w:kern w:val="0"/>
                <w:szCs w:val="21"/>
              </w:rPr>
              <w:t>3.一屏双触：触摸屏能够在控制界面和电脑显示界面之间切换并进行触控操作，实现至少2种以上多点触控方式；</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4.双屏双触：主机最大同时可连接2台触控屏，并可在任意触控屏上进行触控操作；</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5.为保证系统稳定及设备安装简便灵活，要求采用嵌入式一体化设计架构、设备简单易用，采用触摸屏操作，不接受任何硬件式的功能性按键；</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6.触摸屏支持信号源选择功能，可选择教师机、笔记本、无线投屏、远程教室等信号源一键切换，无延时；</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7.支持授课电脑HDMI信号输入，支持笔记本电脑HDMI信号输入；</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8.触摸屏支持教室内设备的统一控制，同时也可以做电脑显示器使用：教师通过触摸屏可以轻松完成录制、远程互动拨号、信号切换等工作，无需技术人员协助，支持触摸屏在控制界面与PC桌面之间任意切换；</w:t>
            </w:r>
          </w:p>
          <w:p>
            <w:pPr>
              <w:pStyle w:val="14"/>
              <w:widowControl/>
              <w:ind w:firstLine="0" w:firstLineChars="0"/>
              <w:rPr>
                <w:rFonts w:ascii="仿宋" w:hAnsi="仿宋" w:eastAsia="仿宋" w:cs="仿宋"/>
                <w:kern w:val="0"/>
                <w:szCs w:val="21"/>
              </w:rPr>
            </w:pPr>
            <w:r>
              <w:rPr>
                <w:rFonts w:hint="eastAsia" w:ascii="仿宋" w:hAnsi="仿宋" w:eastAsia="仿宋" w:cs="仿宋"/>
                <w:color w:val="000000"/>
                <w:kern w:val="0"/>
                <w:szCs w:val="21"/>
              </w:rPr>
              <w:t>9.为方便教师使用，主机</w:t>
            </w:r>
            <w:r>
              <w:rPr>
                <w:rFonts w:hint="eastAsia" w:ascii="仿宋" w:hAnsi="仿宋" w:eastAsia="仿宋" w:cs="仿宋"/>
                <w:kern w:val="0"/>
                <w:szCs w:val="21"/>
              </w:rPr>
              <w:t>主菜单界面包含多屏互动、远程互动、课程录制、环境控制、只看大屏、设置、课程录制。</w:t>
            </w:r>
          </w:p>
          <w:p>
            <w:pPr>
              <w:widowControl/>
              <w:adjustRightInd w:val="0"/>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10、具备教学课件的手动、自动、半自动等录制；教学场景的直播、互动等功能；教学课件的点播、存储等功能。</w:t>
            </w:r>
          </w:p>
          <w:p>
            <w:pPr>
              <w:widowControl/>
              <w:adjustRightInd w:val="0"/>
              <w:snapToGrid w:val="0"/>
              <w:jc w:val="left"/>
              <w:rPr>
                <w:rFonts w:hint="eastAsia" w:ascii="仿宋" w:hAnsi="仿宋" w:eastAsia="仿宋" w:cs="仿宋"/>
                <w:color w:val="000000"/>
                <w:kern w:val="0"/>
                <w:szCs w:val="21"/>
                <w:lang w:eastAsia="zh-CN"/>
              </w:rPr>
            </w:pPr>
            <w:r>
              <w:rPr>
                <w:rFonts w:hint="eastAsia" w:ascii="仿宋" w:hAnsi="仿宋" w:eastAsia="仿宋" w:cs="仿宋"/>
                <w:szCs w:val="21"/>
              </w:rPr>
              <w:t>11.</w:t>
            </w:r>
            <w:r>
              <w:rPr>
                <w:rFonts w:hint="eastAsia" w:ascii="仿宋" w:hAnsi="仿宋" w:eastAsia="仿宋" w:cs="仿宋"/>
                <w:color w:val="000000"/>
                <w:kern w:val="0"/>
                <w:szCs w:val="21"/>
              </w:rPr>
              <w:t xml:space="preserve">录播视频质量标准：在拍摄完成的课件上，要求格式为标准 MP4 格式，并且可根据需求自定义高清，标清编码。分辨率最高支持1080P60，码流支持 500K-8M ，采用H.264编码 ，声音采用AAC编码，频响范围 50HZ-20000HZ。录播视频成品可满足观看、拷贝播放、参加比赛评比等要求。可兼容常见的编辑软件、播放软件。编码等级可自定义。 </w:t>
            </w:r>
          </w:p>
          <w:p>
            <w:pPr>
              <w:widowControl/>
              <w:adjustRightInd w:val="0"/>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二、身份识别</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1.支持通过二维码扫描、账号密码登录智慧教室终端；</w:t>
            </w:r>
          </w:p>
          <w:p>
            <w:pPr>
              <w:pStyle w:val="14"/>
              <w:widowControl/>
              <w:ind w:firstLine="0" w:firstLineChars="0"/>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2.支持用户对设备的使用信息自动同步至远程管理平台进行数据记录、统计与分析。</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三、终端接口</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1.主机具有多种视频接口：≥2路HDMI IN、≥4路HDMI OUT；</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2.音频接口：≥8路音频输入、≥4路音频输出、≥1路Line in输入、≥1路无线麦接收输入；</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3.其他接口：≥4个USB接口、≥1个WAN接口、≥8个LAN接口、至少支持1路micro-usb接口，内置容量至少≥1TB硬盘存储空间，方便节目的长时间录制；</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4.具备内置路由交换模块，无需外接路由设备，即可实现教室设备WiFi连接；</w:t>
            </w:r>
          </w:p>
          <w:p>
            <w:pPr>
              <w:pStyle w:val="14"/>
              <w:widowControl/>
              <w:ind w:firstLine="0" w:firstLineChars="0"/>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5.具备内置无线投屏模块，支持不同类型移动终端接入。</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四、音频系统</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1.具备内置功放模块，无需额外增加功放，可直接接入无源音箱；</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2.具备吊装麦克风、无线麦克风、PC音频同时接入；</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3.智能混音：自动判断当前语音状态。选择最大音源附近的麦克风输入；</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4.支持回声消除，有效消除远程互动中的回声，在进行互动教学时，要求声音跟随画面显示；</w:t>
            </w:r>
          </w:p>
          <w:p>
            <w:pPr>
              <w:pStyle w:val="14"/>
              <w:widowControl/>
              <w:ind w:firstLine="0" w:firstLineChars="0"/>
              <w:rPr>
                <w:rFonts w:ascii="仿宋" w:hAnsi="仿宋" w:eastAsia="仿宋" w:cs="仿宋"/>
                <w:kern w:val="0"/>
                <w:szCs w:val="21"/>
              </w:rPr>
            </w:pPr>
            <w:r>
              <w:rPr>
                <w:rFonts w:hint="eastAsia" w:ascii="仿宋" w:hAnsi="仿宋" w:eastAsia="仿宋" w:cs="仿宋"/>
                <w:color w:val="000000"/>
                <w:kern w:val="0"/>
                <w:szCs w:val="21"/>
              </w:rPr>
              <w:t>5.具备通过标准网口实现音频调试，支持网络远程调试，声音电频支持动态显示。</w:t>
            </w:r>
          </w:p>
          <w:p>
            <w:pPr>
              <w:widowControl/>
              <w:rPr>
                <w:rFonts w:ascii="仿宋" w:hAnsi="仿宋" w:eastAsia="仿宋" w:cs="仿宋"/>
                <w:color w:val="000000"/>
                <w:kern w:val="0"/>
                <w:szCs w:val="21"/>
              </w:rPr>
            </w:pPr>
            <w:r>
              <w:rPr>
                <w:rFonts w:hint="eastAsia" w:ascii="仿宋" w:hAnsi="仿宋" w:eastAsia="仿宋" w:cs="仿宋"/>
                <w:color w:val="000000"/>
                <w:kern w:val="0"/>
                <w:szCs w:val="21"/>
              </w:rPr>
              <w:t>五、互动操作</w:t>
            </w:r>
          </w:p>
          <w:p>
            <w:pPr>
              <w:pStyle w:val="14"/>
              <w:widowControl/>
              <w:ind w:firstLine="0" w:firstLineChars="0"/>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1.具备教师通过触控液晶屏直接拨打虚拟教室号码与其它互动终端进行音视频互动。为保证系统同步互动功能的简单易用，适应常态化教学的要求，无需IP地址拨号、画面拖拽呼叫等方式。</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六、支持智慧教学助手</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1.具备统一控制功能，能对若干分组显示屏实现批量开关控制；</w:t>
            </w:r>
          </w:p>
          <w:p>
            <w:pPr>
              <w:pStyle w:val="14"/>
              <w:widowControl/>
              <w:ind w:firstLine="0" w:firstLineChars="0"/>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2.具备可扩展对触摸一体机的待机\唤醒、系统设置、音量调节、通道切换等功能。</w:t>
            </w:r>
          </w:p>
          <w:p>
            <w:pPr>
              <w:pStyle w:val="14"/>
              <w:widowControl/>
              <w:ind w:firstLine="0" w:firstLineChars="0"/>
              <w:rPr>
                <w:rFonts w:ascii="仿宋" w:hAnsi="仿宋" w:eastAsia="仿宋" w:cs="仿宋"/>
                <w:color w:val="000000"/>
                <w:kern w:val="0"/>
                <w:szCs w:val="21"/>
              </w:rPr>
            </w:pPr>
            <w:r>
              <w:rPr>
                <w:rFonts w:hint="eastAsia" w:ascii="仿宋" w:hAnsi="仿宋" w:eastAsia="仿宋" w:cs="仿宋"/>
                <w:color w:val="000000"/>
                <w:kern w:val="0"/>
                <w:szCs w:val="21"/>
              </w:rPr>
              <w:t>七、其他</w:t>
            </w:r>
          </w:p>
          <w:p>
            <w:pPr>
              <w:pStyle w:val="14"/>
              <w:widowControl/>
              <w:rPr>
                <w:rFonts w:ascii="仿宋" w:hAnsi="仿宋" w:eastAsia="仿宋" w:cs="仿宋"/>
                <w:color w:val="000000"/>
                <w:kern w:val="0"/>
                <w:szCs w:val="21"/>
              </w:rPr>
            </w:pPr>
            <w:r>
              <w:rPr>
                <w:rFonts w:hint="eastAsia" w:ascii="仿宋" w:hAnsi="仿宋" w:eastAsia="仿宋" w:cs="仿宋"/>
                <w:color w:val="000000"/>
                <w:kern w:val="0"/>
                <w:szCs w:val="21"/>
              </w:rPr>
              <w:t>内置5.0蓝牙等通讯接口，满足不同类型设备接入和信号通讯的要求；</w:t>
            </w:r>
          </w:p>
          <w:p>
            <w:pPr>
              <w:pStyle w:val="14"/>
              <w:widowControl/>
              <w:rPr>
                <w:rFonts w:ascii="仿宋" w:hAnsi="仿宋" w:eastAsia="仿宋" w:cs="仿宋"/>
                <w:color w:val="000000"/>
                <w:kern w:val="0"/>
                <w:szCs w:val="21"/>
              </w:rPr>
            </w:pPr>
            <w:r>
              <w:rPr>
                <w:rFonts w:hint="eastAsia" w:ascii="仿宋" w:hAnsi="仿宋" w:eastAsia="仿宋" w:cs="仿宋"/>
                <w:color w:val="000000"/>
                <w:kern w:val="0"/>
                <w:szCs w:val="21"/>
              </w:rPr>
              <w:t>版本升级：自动检测版本更新，用户确认后开始下载，下载完成进入安装界面。</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70,000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hint="eastAsia" w:ascii="微软雅黑" w:hAnsi="微软雅黑" w:eastAsia="微软雅黑"/>
                <w:color w:val="000000"/>
                <w:sz w:val="18"/>
                <w:szCs w:val="18"/>
                <w:highlight w:val="none"/>
              </w:rPr>
            </w:pPr>
            <w:r>
              <w:rPr>
                <w:rFonts w:hint="eastAsia" w:ascii="微软雅黑" w:hAnsi="微软雅黑" w:eastAsia="微软雅黑"/>
                <w:color w:val="000000"/>
                <w:sz w:val="18"/>
                <w:szCs w:val="18"/>
                <w:highlight w:val="none"/>
              </w:rPr>
              <w:t>4</w:t>
            </w:r>
          </w:p>
        </w:tc>
        <w:tc>
          <w:tcPr>
            <w:tcW w:w="424" w:type="pct"/>
            <w:shd w:val="clear" w:color="000000" w:fill="FFFFFF"/>
            <w:vAlign w:val="center"/>
          </w:tcPr>
          <w:p>
            <w:pPr>
              <w:rPr>
                <w:rFonts w:ascii="仿宋" w:hAnsi="仿宋" w:eastAsia="仿宋" w:cs="仿宋"/>
                <w:szCs w:val="21"/>
                <w:highlight w:val="none"/>
              </w:rPr>
            </w:pPr>
            <w:r>
              <w:rPr>
                <w:rFonts w:hint="eastAsia" w:ascii="仿宋" w:hAnsi="仿宋" w:eastAsia="仿宋" w:cs="仿宋"/>
                <w:szCs w:val="21"/>
                <w:highlight w:val="none"/>
              </w:rPr>
              <w:t>▲智慧课堂教学管控系统</w:t>
            </w:r>
          </w:p>
        </w:tc>
        <w:tc>
          <w:tcPr>
            <w:tcW w:w="2650" w:type="pct"/>
            <w:shd w:val="clear" w:color="auto" w:fill="auto"/>
            <w:vAlign w:val="center"/>
          </w:tcPr>
          <w:p>
            <w:pPr>
              <w:pStyle w:val="2"/>
              <w:rPr>
                <w:rFonts w:ascii="仿宋" w:hAnsi="仿宋" w:eastAsia="仿宋" w:cs="仿宋"/>
                <w:sz w:val="21"/>
                <w:szCs w:val="21"/>
                <w:highlight w:val="none"/>
              </w:rPr>
            </w:pPr>
            <w:r>
              <w:rPr>
                <w:rFonts w:hint="eastAsia" w:ascii="仿宋" w:hAnsi="仿宋" w:eastAsia="仿宋" w:cs="仿宋"/>
                <w:sz w:val="21"/>
                <w:szCs w:val="21"/>
                <w:highlight w:val="none"/>
              </w:rPr>
              <w:t>智慧课堂管控系统功能要求</w:t>
            </w:r>
          </w:p>
          <w:p>
            <w:pPr>
              <w:pStyle w:val="2"/>
              <w:rPr>
                <w:rFonts w:ascii="仿宋" w:hAnsi="仿宋" w:eastAsia="仿宋" w:cs="仿宋"/>
                <w:sz w:val="21"/>
                <w:szCs w:val="21"/>
                <w:highlight w:val="none"/>
              </w:rPr>
            </w:pPr>
            <w:r>
              <w:rPr>
                <w:rFonts w:hint="eastAsia" w:ascii="仿宋" w:hAnsi="仿宋" w:eastAsia="仿宋" w:cs="仿宋"/>
                <w:sz w:val="21"/>
                <w:szCs w:val="21"/>
                <w:highlight w:val="none"/>
              </w:rPr>
              <w:t>考勤签到：课前使用顺序、随机、指定三种方式对学生进行点名及更新学生签到状态(缺勤、迟到、早退、请假、到勤)。</w:t>
            </w:r>
          </w:p>
          <w:p>
            <w:pPr>
              <w:pStyle w:val="2"/>
              <w:rPr>
                <w:rFonts w:ascii="仿宋" w:hAnsi="仿宋" w:eastAsia="仿宋" w:cs="仿宋"/>
                <w:sz w:val="21"/>
                <w:szCs w:val="21"/>
                <w:highlight w:val="none"/>
              </w:rPr>
            </w:pPr>
            <w:r>
              <w:rPr>
                <w:rFonts w:hint="eastAsia" w:ascii="仿宋" w:hAnsi="仿宋" w:eastAsia="仿宋" w:cs="仿宋"/>
                <w:sz w:val="21"/>
                <w:szCs w:val="21"/>
                <w:highlight w:val="none"/>
              </w:rPr>
              <w:t>课堂管控：教师提出问题，可通过小组随机、全班随机、指定等方式对学生进行提问。</w:t>
            </w:r>
          </w:p>
          <w:p>
            <w:pPr>
              <w:pStyle w:val="2"/>
              <w:rPr>
                <w:rFonts w:ascii="仿宋" w:hAnsi="仿宋" w:eastAsia="仿宋" w:cs="仿宋"/>
                <w:sz w:val="21"/>
                <w:szCs w:val="21"/>
                <w:highlight w:val="none"/>
              </w:rPr>
            </w:pPr>
            <w:r>
              <w:rPr>
                <w:rFonts w:hint="eastAsia" w:ascii="仿宋" w:hAnsi="仿宋" w:eastAsia="仿宋" w:cs="仿宋"/>
                <w:sz w:val="21"/>
                <w:szCs w:val="21"/>
                <w:highlight w:val="none"/>
              </w:rPr>
              <w:t>小组竞技：由挑战组提出问题，应战组回答问题，回答的过程中进行评分。</w:t>
            </w:r>
          </w:p>
          <w:p>
            <w:pPr>
              <w:pStyle w:val="2"/>
              <w:rPr>
                <w:rFonts w:ascii="仿宋" w:hAnsi="仿宋" w:eastAsia="仿宋" w:cs="仿宋"/>
                <w:sz w:val="21"/>
                <w:szCs w:val="21"/>
                <w:highlight w:val="none"/>
              </w:rPr>
            </w:pPr>
            <w:r>
              <w:rPr>
                <w:rFonts w:hint="eastAsia" w:ascii="仿宋" w:hAnsi="仿宋" w:eastAsia="仿宋" w:cs="仿宋"/>
                <w:sz w:val="21"/>
                <w:szCs w:val="21"/>
                <w:highlight w:val="none"/>
              </w:rPr>
              <w:t>课堂评价：学生提前进行预习，课堂上讲解，其它小组对讲解内容进行评价及评分，再由教师对小组讲解及其它小组的评价评分再次评价。</w:t>
            </w:r>
          </w:p>
          <w:p>
            <w:pPr>
              <w:pStyle w:val="2"/>
              <w:rPr>
                <w:rFonts w:ascii="仿宋" w:hAnsi="仿宋" w:eastAsia="仿宋" w:cs="仿宋"/>
                <w:sz w:val="21"/>
                <w:szCs w:val="21"/>
                <w:highlight w:val="none"/>
              </w:rPr>
            </w:pPr>
            <w:r>
              <w:rPr>
                <w:rFonts w:hint="eastAsia" w:ascii="仿宋" w:hAnsi="仿宋" w:eastAsia="仿宋" w:cs="仿宋"/>
                <w:sz w:val="21"/>
                <w:szCs w:val="21"/>
                <w:highlight w:val="none"/>
              </w:rPr>
              <w:t>课堂得分：统计本堂课，学生的课堂表现成绩，包括小组得分以及个人得分情况。</w:t>
            </w:r>
          </w:p>
          <w:p>
            <w:pPr>
              <w:widowControl/>
              <w:spacing w:line="240" w:lineRule="atLeast"/>
              <w:jc w:val="left"/>
              <w:rPr>
                <w:rFonts w:ascii="仿宋" w:hAnsi="仿宋" w:eastAsia="仿宋" w:cs="仿宋"/>
                <w:szCs w:val="21"/>
                <w:highlight w:val="none"/>
              </w:rPr>
            </w:pPr>
            <w:r>
              <w:rPr>
                <w:rFonts w:hint="eastAsia" w:ascii="仿宋" w:hAnsi="仿宋" w:eastAsia="仿宋" w:cs="仿宋"/>
                <w:szCs w:val="21"/>
                <w:highlight w:val="none"/>
              </w:rPr>
              <w:t>个人汇总：统计一个学期内，所有学生在课堂上的课堂表现记录，及成绩排行。</w:t>
            </w:r>
          </w:p>
          <w:p>
            <w:pPr>
              <w:pStyle w:val="2"/>
              <w:rPr>
                <w:rFonts w:ascii="仿宋" w:hAnsi="仿宋" w:eastAsia="仿宋" w:cs="仿宋"/>
                <w:sz w:val="21"/>
                <w:szCs w:val="21"/>
                <w:highlight w:val="none"/>
              </w:rPr>
            </w:pPr>
            <w:r>
              <w:rPr>
                <w:rFonts w:hint="eastAsia" w:ascii="仿宋" w:hAnsi="仿宋" w:eastAsia="仿宋" w:cs="仿宋"/>
                <w:sz w:val="21"/>
                <w:szCs w:val="21"/>
                <w:highlight w:val="none"/>
              </w:rPr>
              <w:t>供应商须具有自主研发能力，所提供的产品具有自主知识产权，提供办理时间在公告之日前的课堂管控或课堂教学相关的国家版权局颁发的《计算机软件著作权登记证书》。</w:t>
            </w:r>
          </w:p>
        </w:tc>
        <w:tc>
          <w:tcPr>
            <w:tcW w:w="268" w:type="pct"/>
            <w:shd w:val="clear" w:color="auto" w:fill="auto"/>
            <w:vAlign w:val="center"/>
          </w:tcPr>
          <w:p>
            <w:pPr>
              <w:widowControl/>
              <w:adjustRightInd w:val="0"/>
              <w:snapToGrid w:val="0"/>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349" w:type="pct"/>
            <w:shd w:val="clear" w:color="auto" w:fill="auto"/>
            <w:vAlign w:val="center"/>
          </w:tcPr>
          <w:p>
            <w:pPr>
              <w:widowControl/>
              <w:spacing w:line="240" w:lineRule="atLeast"/>
              <w:jc w:val="center"/>
              <w:rPr>
                <w:rFonts w:ascii="仿宋" w:hAnsi="仿宋" w:eastAsia="仿宋" w:cs="仿宋"/>
                <w:kern w:val="0"/>
                <w:szCs w:val="21"/>
                <w:highlight w:val="none"/>
              </w:rPr>
            </w:pPr>
            <w:r>
              <w:rPr>
                <w:rFonts w:hint="eastAsia" w:ascii="仿宋" w:hAnsi="仿宋" w:eastAsia="仿宋" w:cs="仿宋"/>
                <w:kern w:val="0"/>
                <w:szCs w:val="21"/>
                <w:highlight w:val="none"/>
              </w:rPr>
              <w:t>10000</w:t>
            </w:r>
          </w:p>
        </w:tc>
        <w:tc>
          <w:tcPr>
            <w:tcW w:w="497" w:type="pct"/>
            <w:vAlign w:val="center"/>
          </w:tcPr>
          <w:p>
            <w:pPr>
              <w:widowControl/>
              <w:spacing w:line="240" w:lineRule="atLeast"/>
              <w:jc w:val="center"/>
              <w:rPr>
                <w:rFonts w:ascii="仿宋" w:hAnsi="仿宋" w:eastAsia="仿宋" w:cs="仿宋"/>
                <w:kern w:val="0"/>
                <w:szCs w:val="21"/>
                <w:highlight w:val="none"/>
              </w:rPr>
            </w:pPr>
            <w:r>
              <w:rPr>
                <w:rFonts w:hint="eastAsia" w:ascii="仿宋" w:hAnsi="仿宋" w:eastAsia="仿宋" w:cs="仿宋"/>
                <w:kern w:val="0"/>
                <w:szCs w:val="21"/>
                <w:highlight w:val="none"/>
              </w:rPr>
              <w:t>10,000</w:t>
            </w:r>
          </w:p>
        </w:tc>
        <w:tc>
          <w:tcPr>
            <w:tcW w:w="264" w:type="pct"/>
            <w:vAlign w:val="center"/>
          </w:tcPr>
          <w:p>
            <w:pPr>
              <w:jc w:val="center"/>
              <w:rPr>
                <w:rFonts w:ascii="仿宋" w:hAnsi="仿宋" w:eastAsia="仿宋" w:cs="仿宋"/>
                <w:szCs w:val="21"/>
              </w:rPr>
            </w:pPr>
            <w:r>
              <w:rPr>
                <w:rFonts w:hint="eastAsia" w:ascii="仿宋" w:hAnsi="仿宋" w:eastAsia="仿宋" w:cs="仿宋"/>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5</w:t>
            </w:r>
          </w:p>
        </w:tc>
        <w:tc>
          <w:tcPr>
            <w:tcW w:w="424" w:type="pct"/>
            <w:shd w:val="clear" w:color="auto" w:fill="auto"/>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高清云台摄像机</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1.实现智慧教室师生课堂教学运动轨迹跟踪和实时采集功能。</w:t>
            </w:r>
          </w:p>
          <w:p>
            <w:pPr>
              <w:pStyle w:val="2"/>
              <w:rPr>
                <w:rFonts w:ascii="仿宋" w:hAnsi="仿宋" w:eastAsia="仿宋" w:cs="仿宋"/>
                <w:kern w:val="0"/>
                <w:sz w:val="21"/>
                <w:szCs w:val="21"/>
              </w:rPr>
            </w:pPr>
            <w:r>
              <w:rPr>
                <w:rFonts w:hint="eastAsia" w:ascii="仿宋" w:hAnsi="仿宋" w:eastAsia="仿宋" w:cs="仿宋"/>
                <w:sz w:val="21"/>
                <w:szCs w:val="21"/>
              </w:rPr>
              <w:t>2.≥200万像素，12X光学变焦、16X数字变焦，支持亮度/对比度/饱和度/色度等；通过Web调整图像，支持正常/垂直镜像/水平镜像/180旋转的镜像，支持POE供电，IP66防护等级等；</w:t>
            </w:r>
            <w:r>
              <w:rPr>
                <w:rFonts w:hint="eastAsia" w:ascii="仿宋" w:hAnsi="仿宋" w:eastAsia="仿宋" w:cs="仿宋"/>
                <w:kern w:val="0"/>
                <w:sz w:val="21"/>
                <w:szCs w:val="21"/>
              </w:rPr>
              <w:t>支持倒装；支持接收3D传感器发送的物距指令，镜头在转动的同时快速对目标进行聚焦，避免虚焦镜头画面出现。</w:t>
            </w:r>
          </w:p>
          <w:p>
            <w:pPr>
              <w:pStyle w:val="2"/>
              <w:rPr>
                <w:rFonts w:ascii="仿宋" w:hAnsi="仿宋" w:eastAsia="仿宋" w:cs="仿宋"/>
                <w:sz w:val="21"/>
                <w:szCs w:val="21"/>
              </w:rPr>
            </w:pPr>
            <w:r>
              <w:rPr>
                <w:rFonts w:hint="eastAsia" w:ascii="仿宋" w:hAnsi="仿宋" w:eastAsia="仿宋" w:cs="仿宋"/>
                <w:sz w:val="21"/>
                <w:szCs w:val="21"/>
              </w:rPr>
              <w:t xml:space="preserve">3.录播教室摄像机机位：设置4台摄像机，分别拍摄老师全景、老师特写、学生全景、学生特写，另外能够采集到教室一体机电子课件画面，实现4机位拍摄5画面的自动录播功能。 </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4</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6,300</w:t>
            </w:r>
          </w:p>
        </w:tc>
        <w:tc>
          <w:tcPr>
            <w:tcW w:w="497" w:type="pct"/>
            <w:shd w:val="clear" w:color="auto" w:fill="auto"/>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6</w:t>
            </w:r>
          </w:p>
        </w:tc>
        <w:tc>
          <w:tcPr>
            <w:tcW w:w="424" w:type="pct"/>
            <w:shd w:val="clear" w:color="auto" w:fill="auto"/>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3D传感器（老师）</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实时侦测教师位置信息，为自动跟踪提供位置信息，为智慧教育提供大数据支撑。</w:t>
            </w:r>
          </w:p>
          <w:p>
            <w:pPr>
              <w:pStyle w:val="2"/>
              <w:rPr>
                <w:rFonts w:ascii="仿宋" w:hAnsi="仿宋" w:eastAsia="仿宋" w:cs="仿宋"/>
                <w:sz w:val="21"/>
                <w:szCs w:val="21"/>
              </w:rPr>
            </w:pPr>
            <w:r>
              <w:rPr>
                <w:rFonts w:hint="eastAsia" w:ascii="仿宋" w:hAnsi="仿宋" w:eastAsia="仿宋" w:cs="仿宋"/>
                <w:sz w:val="21"/>
                <w:szCs w:val="21"/>
              </w:rPr>
              <w:t>1.内置视频摄像头和光学感应镜头，静态像素130万，支持1280*720分辨率；光感镜头具备深度信息测量；不受光线变化、窗帘晃动、后排评课老师走动等环境因素的影响；</w:t>
            </w:r>
          </w:p>
          <w:p>
            <w:pPr>
              <w:pStyle w:val="2"/>
              <w:rPr>
                <w:rFonts w:ascii="仿宋" w:hAnsi="仿宋" w:eastAsia="仿宋" w:cs="仿宋"/>
                <w:sz w:val="21"/>
                <w:szCs w:val="21"/>
              </w:rPr>
            </w:pPr>
            <w:r>
              <w:rPr>
                <w:rFonts w:hint="eastAsia" w:ascii="仿宋" w:hAnsi="仿宋" w:eastAsia="仿宋" w:cs="仿宋"/>
                <w:sz w:val="21"/>
                <w:szCs w:val="21"/>
              </w:rPr>
              <w:t>2.接口：RS232*1，RJ45*1；网络协议：UDP、TCP，内置嵌入式一体机教师跟踪系统，可精确定位老师走动，准确可靠，配合自动导播可进行自动老师特写跟踪切换；</w:t>
            </w:r>
          </w:p>
          <w:p>
            <w:pPr>
              <w:pStyle w:val="2"/>
              <w:rPr>
                <w:rFonts w:ascii="仿宋" w:hAnsi="仿宋" w:eastAsia="仿宋" w:cs="仿宋"/>
                <w:sz w:val="21"/>
                <w:szCs w:val="21"/>
              </w:rPr>
            </w:pPr>
            <w:r>
              <w:rPr>
                <w:rFonts w:hint="eastAsia" w:ascii="仿宋" w:hAnsi="仿宋" w:eastAsia="仿宋" w:cs="仿宋"/>
                <w:sz w:val="21"/>
                <w:szCs w:val="21"/>
              </w:rPr>
              <w:t>3.内置水平仪，方便部署；</w:t>
            </w:r>
          </w:p>
          <w:p>
            <w:pPr>
              <w:pStyle w:val="2"/>
              <w:rPr>
                <w:rFonts w:ascii="仿宋" w:hAnsi="仿宋" w:eastAsia="仿宋" w:cs="仿宋"/>
                <w:sz w:val="21"/>
                <w:szCs w:val="21"/>
              </w:rPr>
            </w:pPr>
            <w:r>
              <w:rPr>
                <w:rFonts w:hint="eastAsia" w:ascii="仿宋" w:hAnsi="仿宋" w:eastAsia="仿宋" w:cs="仿宋"/>
                <w:sz w:val="21"/>
                <w:szCs w:val="21"/>
              </w:rPr>
              <w:t>4. 至少内置2枚视觉传感器；（提供样机截图）</w:t>
            </w:r>
          </w:p>
          <w:p>
            <w:pPr>
              <w:pStyle w:val="2"/>
              <w:rPr>
                <w:rFonts w:ascii="仿宋" w:hAnsi="仿宋" w:eastAsia="仿宋" w:cs="仿宋"/>
                <w:sz w:val="21"/>
                <w:szCs w:val="21"/>
              </w:rPr>
            </w:pPr>
            <w:r>
              <w:rPr>
                <w:rFonts w:hint="eastAsia" w:ascii="仿宋" w:hAnsi="仿宋" w:eastAsia="仿宋" w:cs="仿宋"/>
                <w:sz w:val="21"/>
                <w:szCs w:val="21"/>
              </w:rPr>
              <w:t>5. 网络协议：UDP、HTTP。</w:t>
            </w:r>
          </w:p>
          <w:p>
            <w:pPr>
              <w:pStyle w:val="2"/>
              <w:rPr>
                <w:rFonts w:ascii="仿宋" w:hAnsi="仿宋" w:eastAsia="仿宋" w:cs="仿宋"/>
                <w:sz w:val="21"/>
                <w:szCs w:val="21"/>
              </w:rPr>
            </w:pP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微软雅黑" w:hAnsi="微软雅黑" w:eastAsia="微软雅黑"/>
                <w:sz w:val="18"/>
                <w:szCs w:val="18"/>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微软雅黑" w:hAnsi="微软雅黑" w:eastAsia="微软雅黑"/>
                <w:sz w:val="18"/>
                <w:szCs w:val="18"/>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8,000</w:t>
            </w:r>
          </w:p>
        </w:tc>
        <w:tc>
          <w:tcPr>
            <w:tcW w:w="497" w:type="pct"/>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7</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3D传感器（学生）</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实时侦测学生位置信息，为自动跟踪提供位置信息，为智慧教育提供大数据支撑。</w:t>
            </w:r>
          </w:p>
          <w:p>
            <w:pPr>
              <w:pStyle w:val="2"/>
              <w:rPr>
                <w:rFonts w:ascii="仿宋" w:hAnsi="仿宋" w:eastAsia="仿宋" w:cs="仿宋"/>
                <w:sz w:val="21"/>
                <w:szCs w:val="21"/>
              </w:rPr>
            </w:pPr>
            <w:r>
              <w:rPr>
                <w:rFonts w:hint="eastAsia" w:ascii="仿宋" w:hAnsi="仿宋" w:eastAsia="仿宋" w:cs="仿宋"/>
                <w:sz w:val="21"/>
                <w:szCs w:val="21"/>
              </w:rPr>
              <w:t>1.内置视频摄像头和光学感应镜头，静态像素130万，支持1280*720分辨率；光感镜头具备深度信息测量；不受光线变化、窗帘晃动、后排评课老师走动等环境因素的影响；</w:t>
            </w:r>
          </w:p>
          <w:p>
            <w:pPr>
              <w:pStyle w:val="2"/>
              <w:rPr>
                <w:rFonts w:ascii="仿宋" w:hAnsi="仿宋" w:eastAsia="仿宋" w:cs="仿宋"/>
                <w:sz w:val="21"/>
                <w:szCs w:val="21"/>
              </w:rPr>
            </w:pPr>
            <w:r>
              <w:rPr>
                <w:rFonts w:hint="eastAsia" w:ascii="仿宋" w:hAnsi="仿宋" w:eastAsia="仿宋" w:cs="仿宋"/>
                <w:sz w:val="21"/>
                <w:szCs w:val="21"/>
              </w:rPr>
              <w:t>2.接口：RS232*1，RJ45*1；网络协议：UDP、TCP，内置基于景深技术的学生跟踪系统，可精确定位学生站立动作，准确可靠，配合自动导播可进行学生特写跟踪切换；</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3.内置水平仪，方便部署；</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4. 至少内置2枚视觉传感器；（提供样机截图）</w:t>
            </w:r>
          </w:p>
          <w:p>
            <w:pPr>
              <w:widowControl/>
              <w:spacing w:line="240" w:lineRule="atLeast"/>
              <w:jc w:val="left"/>
              <w:rPr>
                <w:rFonts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 xml:space="preserve"> 网络协议：UDP、HTTP。</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8,000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8</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吊麦</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负责采集整个智慧教室的声音，供智慧教学音频录制功能。</w:t>
            </w:r>
          </w:p>
          <w:p>
            <w:pPr>
              <w:pStyle w:val="2"/>
              <w:rPr>
                <w:rFonts w:ascii="仿宋" w:hAnsi="仿宋" w:eastAsia="仿宋" w:cs="仿宋"/>
                <w:sz w:val="21"/>
                <w:szCs w:val="21"/>
              </w:rPr>
            </w:pPr>
            <w:r>
              <w:rPr>
                <w:rFonts w:hint="eastAsia" w:ascii="仿宋" w:hAnsi="仿宋" w:eastAsia="仿宋" w:cs="仿宋"/>
                <w:sz w:val="21"/>
                <w:szCs w:val="21"/>
              </w:rPr>
              <w:t>1.频率范围：40-18000 Hz。</w:t>
            </w:r>
          </w:p>
          <w:p>
            <w:pPr>
              <w:pStyle w:val="2"/>
              <w:rPr>
                <w:rFonts w:ascii="仿宋" w:hAnsi="仿宋" w:eastAsia="仿宋" w:cs="仿宋"/>
                <w:sz w:val="21"/>
                <w:szCs w:val="21"/>
              </w:rPr>
            </w:pPr>
            <w:r>
              <w:rPr>
                <w:rFonts w:hint="eastAsia" w:ascii="仿宋" w:hAnsi="仿宋" w:eastAsia="仿宋" w:cs="仿宋"/>
                <w:sz w:val="21"/>
                <w:szCs w:val="21"/>
              </w:rPr>
              <w:t>2.灵敏度：-35dB（18mV/Pa）；指向性：超窄指向；拾音角度：100°。</w:t>
            </w:r>
          </w:p>
          <w:p>
            <w:pPr>
              <w:pStyle w:val="2"/>
              <w:rPr>
                <w:rFonts w:ascii="仿宋" w:hAnsi="仿宋" w:eastAsia="仿宋" w:cs="仿宋"/>
                <w:sz w:val="21"/>
                <w:szCs w:val="21"/>
              </w:rPr>
            </w:pPr>
            <w:r>
              <w:rPr>
                <w:rFonts w:hint="eastAsia" w:ascii="仿宋" w:hAnsi="仿宋" w:eastAsia="仿宋" w:cs="仿宋"/>
                <w:sz w:val="21"/>
                <w:szCs w:val="21"/>
              </w:rPr>
              <w:t>3.阻抗：200Ω。</w:t>
            </w:r>
          </w:p>
          <w:p>
            <w:pPr>
              <w:pStyle w:val="2"/>
              <w:rPr>
                <w:rFonts w:ascii="仿宋" w:hAnsi="仿宋" w:eastAsia="仿宋" w:cs="仿宋"/>
                <w:sz w:val="21"/>
                <w:szCs w:val="21"/>
              </w:rPr>
            </w:pPr>
            <w:r>
              <w:rPr>
                <w:rFonts w:hint="eastAsia" w:ascii="仿宋" w:hAnsi="仿宋" w:eastAsia="仿宋" w:cs="仿宋"/>
                <w:sz w:val="21"/>
                <w:szCs w:val="21"/>
              </w:rPr>
              <w:t>4.最大声压级：132dB。</w:t>
            </w:r>
          </w:p>
          <w:p>
            <w:pPr>
              <w:pStyle w:val="2"/>
              <w:rPr>
                <w:rFonts w:ascii="仿宋" w:hAnsi="仿宋" w:eastAsia="仿宋" w:cs="仿宋"/>
                <w:sz w:val="21"/>
                <w:szCs w:val="21"/>
              </w:rPr>
            </w:pPr>
            <w:r>
              <w:rPr>
                <w:rFonts w:hint="eastAsia" w:ascii="仿宋" w:hAnsi="仿宋" w:eastAsia="仿宋" w:cs="仿宋"/>
                <w:sz w:val="21"/>
                <w:szCs w:val="21"/>
              </w:rPr>
              <w:t>5.工作电压：48V幻象供电。</w:t>
            </w:r>
          </w:p>
          <w:p>
            <w:pPr>
              <w:pStyle w:val="2"/>
              <w:rPr>
                <w:rFonts w:ascii="仿宋" w:hAnsi="仿宋" w:eastAsia="仿宋" w:cs="仿宋"/>
                <w:sz w:val="21"/>
                <w:szCs w:val="21"/>
              </w:rPr>
            </w:pPr>
            <w:r>
              <w:rPr>
                <w:rFonts w:hint="eastAsia" w:ascii="仿宋" w:hAnsi="仿宋" w:eastAsia="仿宋" w:cs="仿宋"/>
                <w:sz w:val="21"/>
                <w:szCs w:val="21"/>
              </w:rPr>
              <w:t>6.信噪比65DB。</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6</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支</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600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9</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音箱</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实现智慧教室扩音功能。</w:t>
            </w:r>
          </w:p>
          <w:p>
            <w:pPr>
              <w:pStyle w:val="14"/>
              <w:widowControl/>
              <w:ind w:firstLine="0" w:firstLineChars="0"/>
              <w:jc w:val="left"/>
              <w:rPr>
                <w:rFonts w:ascii="仿宋" w:hAnsi="仿宋" w:eastAsia="仿宋" w:cs="仿宋"/>
                <w:color w:val="000000"/>
                <w:szCs w:val="21"/>
              </w:rPr>
            </w:pPr>
            <w:r>
              <w:rPr>
                <w:rFonts w:hint="eastAsia" w:ascii="仿宋" w:hAnsi="仿宋" w:eastAsia="仿宋" w:cs="仿宋"/>
                <w:color w:val="000000"/>
                <w:szCs w:val="21"/>
              </w:rPr>
              <w:t>1.使用频率：2400-2485MHz；</w:t>
            </w:r>
          </w:p>
          <w:p>
            <w:pPr>
              <w:pStyle w:val="14"/>
              <w:widowControl/>
              <w:ind w:firstLine="0" w:firstLineChars="0"/>
              <w:jc w:val="left"/>
              <w:rPr>
                <w:rFonts w:ascii="仿宋" w:hAnsi="仿宋" w:eastAsia="仿宋" w:cs="仿宋"/>
                <w:color w:val="000000"/>
                <w:szCs w:val="21"/>
              </w:rPr>
            </w:pPr>
            <w:r>
              <w:rPr>
                <w:rFonts w:hint="eastAsia" w:ascii="仿宋" w:hAnsi="仿宋" w:eastAsia="仿宋" w:cs="仿宋"/>
                <w:color w:val="000000"/>
                <w:szCs w:val="21"/>
              </w:rPr>
              <w:t>2.输出功率：≥2×35W；</w:t>
            </w:r>
          </w:p>
          <w:p>
            <w:pPr>
              <w:pStyle w:val="14"/>
              <w:widowControl/>
              <w:ind w:firstLine="0" w:firstLineChars="0"/>
              <w:jc w:val="left"/>
              <w:rPr>
                <w:rFonts w:ascii="仿宋" w:hAnsi="仿宋" w:eastAsia="仿宋" w:cs="仿宋"/>
                <w:color w:val="000000"/>
                <w:szCs w:val="21"/>
              </w:rPr>
            </w:pPr>
            <w:r>
              <w:rPr>
                <w:rFonts w:hint="eastAsia" w:ascii="仿宋" w:hAnsi="仿宋" w:eastAsia="仿宋" w:cs="仿宋"/>
                <w:color w:val="000000"/>
                <w:szCs w:val="21"/>
              </w:rPr>
              <w:t>3.灵敏度：86dB±2dB；</w:t>
            </w:r>
          </w:p>
          <w:p>
            <w:pPr>
              <w:pStyle w:val="14"/>
              <w:widowControl/>
              <w:ind w:firstLine="0" w:firstLineChars="0"/>
              <w:jc w:val="left"/>
              <w:rPr>
                <w:rFonts w:ascii="仿宋" w:hAnsi="仿宋" w:eastAsia="仿宋" w:cs="仿宋"/>
                <w:color w:val="000000"/>
                <w:szCs w:val="21"/>
              </w:rPr>
            </w:pPr>
            <w:r>
              <w:rPr>
                <w:rFonts w:hint="eastAsia" w:ascii="仿宋" w:hAnsi="仿宋" w:eastAsia="仿宋" w:cs="仿宋"/>
                <w:color w:val="000000"/>
                <w:szCs w:val="21"/>
              </w:rPr>
              <w:t>4.频率响应：20Hz-20KHz；</w:t>
            </w:r>
          </w:p>
          <w:p>
            <w:pPr>
              <w:pStyle w:val="14"/>
              <w:widowControl/>
              <w:ind w:firstLine="0" w:firstLineChars="0"/>
              <w:jc w:val="left"/>
              <w:rPr>
                <w:rFonts w:ascii="仿宋" w:hAnsi="仿宋" w:eastAsia="仿宋" w:cs="仿宋"/>
                <w:color w:val="000000"/>
                <w:szCs w:val="21"/>
              </w:rPr>
            </w:pPr>
            <w:r>
              <w:rPr>
                <w:rFonts w:hint="eastAsia" w:ascii="仿宋" w:hAnsi="仿宋" w:eastAsia="仿宋" w:cs="仿宋"/>
                <w:color w:val="000000"/>
                <w:szCs w:val="21"/>
              </w:rPr>
              <w:t>5.信嗓比：≥80dB±2dB；</w:t>
            </w:r>
          </w:p>
          <w:p>
            <w:pPr>
              <w:pStyle w:val="2"/>
              <w:rPr>
                <w:rFonts w:ascii="仿宋" w:hAnsi="仿宋" w:eastAsia="仿宋" w:cs="仿宋"/>
                <w:sz w:val="21"/>
                <w:szCs w:val="21"/>
              </w:rPr>
            </w:pPr>
            <w:r>
              <w:rPr>
                <w:rFonts w:hint="eastAsia" w:ascii="仿宋" w:hAnsi="仿宋" w:eastAsia="仿宋" w:cs="仿宋"/>
                <w:color w:val="000000"/>
                <w:sz w:val="21"/>
                <w:szCs w:val="21"/>
              </w:rPr>
              <w:t>6.电源：交流220V±10%／50Hz。</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对</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2000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10</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无线话筒</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综 合 参 数：</w:t>
            </w:r>
          </w:p>
          <w:p>
            <w:pPr>
              <w:pStyle w:val="2"/>
              <w:rPr>
                <w:rFonts w:ascii="仿宋" w:hAnsi="仿宋" w:eastAsia="仿宋" w:cs="仿宋"/>
                <w:sz w:val="21"/>
                <w:szCs w:val="21"/>
              </w:rPr>
            </w:pPr>
            <w:r>
              <w:rPr>
                <w:rFonts w:hint="eastAsia" w:ascii="仿宋" w:hAnsi="仿宋" w:eastAsia="仿宋" w:cs="仿宋"/>
                <w:sz w:val="21"/>
                <w:szCs w:val="21"/>
              </w:rPr>
              <w:t>频率范围：640MHz-690MHz；</w:t>
            </w:r>
          </w:p>
          <w:p>
            <w:pPr>
              <w:pStyle w:val="2"/>
              <w:rPr>
                <w:rFonts w:ascii="仿宋" w:hAnsi="仿宋" w:eastAsia="仿宋" w:cs="仿宋"/>
                <w:sz w:val="21"/>
                <w:szCs w:val="21"/>
              </w:rPr>
            </w:pPr>
            <w:r>
              <w:rPr>
                <w:rFonts w:hint="eastAsia" w:ascii="仿宋" w:hAnsi="仿宋" w:eastAsia="仿宋" w:cs="仿宋"/>
                <w:sz w:val="21"/>
                <w:szCs w:val="21"/>
              </w:rPr>
              <w:t>频率稳定度：±0.005%；</w:t>
            </w:r>
          </w:p>
          <w:p>
            <w:pPr>
              <w:pStyle w:val="2"/>
              <w:rPr>
                <w:rFonts w:ascii="仿宋" w:hAnsi="仿宋" w:eastAsia="仿宋" w:cs="仿宋"/>
                <w:sz w:val="21"/>
                <w:szCs w:val="21"/>
              </w:rPr>
            </w:pPr>
            <w:r>
              <w:rPr>
                <w:rFonts w:hint="eastAsia" w:ascii="仿宋" w:hAnsi="仿宋" w:eastAsia="仿宋" w:cs="仿宋"/>
                <w:sz w:val="21"/>
                <w:szCs w:val="21"/>
              </w:rPr>
              <w:t>综合信噪比： &gt;105db；</w:t>
            </w:r>
          </w:p>
          <w:p>
            <w:pPr>
              <w:pStyle w:val="2"/>
              <w:rPr>
                <w:rFonts w:ascii="仿宋" w:hAnsi="仿宋" w:eastAsia="仿宋" w:cs="仿宋"/>
                <w:sz w:val="21"/>
                <w:szCs w:val="21"/>
              </w:rPr>
            </w:pPr>
            <w:r>
              <w:rPr>
                <w:rFonts w:hint="eastAsia" w:ascii="仿宋" w:hAnsi="仿宋" w:eastAsia="仿宋" w:cs="仿宋"/>
                <w:sz w:val="21"/>
                <w:szCs w:val="21"/>
              </w:rPr>
              <w:t>综合失真： ≤0.5%；</w:t>
            </w:r>
          </w:p>
          <w:p>
            <w:pPr>
              <w:pStyle w:val="2"/>
              <w:rPr>
                <w:rFonts w:ascii="仿宋" w:hAnsi="仿宋" w:eastAsia="仿宋" w:cs="仿宋"/>
                <w:sz w:val="21"/>
                <w:szCs w:val="21"/>
              </w:rPr>
            </w:pPr>
            <w:r>
              <w:rPr>
                <w:rFonts w:hint="eastAsia" w:ascii="仿宋" w:hAnsi="仿宋" w:eastAsia="仿宋" w:cs="仿宋"/>
                <w:sz w:val="21"/>
                <w:szCs w:val="21"/>
              </w:rPr>
              <w:t>接 收 机：</w:t>
            </w:r>
          </w:p>
          <w:p>
            <w:pPr>
              <w:pStyle w:val="2"/>
              <w:rPr>
                <w:rFonts w:ascii="仿宋" w:hAnsi="仿宋" w:eastAsia="仿宋" w:cs="仿宋"/>
                <w:sz w:val="21"/>
                <w:szCs w:val="21"/>
              </w:rPr>
            </w:pPr>
            <w:r>
              <w:rPr>
                <w:rFonts w:hint="eastAsia" w:ascii="仿宋" w:hAnsi="仿宋" w:eastAsia="仿宋" w:cs="仿宋"/>
                <w:sz w:val="21"/>
                <w:szCs w:val="21"/>
              </w:rPr>
              <w:t>中频： 110MHZ. 10.7MHZ；</w:t>
            </w:r>
          </w:p>
          <w:p>
            <w:pPr>
              <w:pStyle w:val="2"/>
              <w:rPr>
                <w:rFonts w:ascii="仿宋" w:hAnsi="仿宋" w:eastAsia="仿宋" w:cs="仿宋"/>
                <w:sz w:val="21"/>
                <w:szCs w:val="21"/>
              </w:rPr>
            </w:pPr>
            <w:r>
              <w:rPr>
                <w:rFonts w:hint="eastAsia" w:ascii="仿宋" w:hAnsi="仿宋" w:eastAsia="仿宋" w:cs="仿宋"/>
                <w:sz w:val="21"/>
                <w:szCs w:val="21"/>
              </w:rPr>
              <w:t>天线接入：TNC/50Ω；</w:t>
            </w:r>
          </w:p>
          <w:p>
            <w:pPr>
              <w:pStyle w:val="2"/>
              <w:rPr>
                <w:rFonts w:ascii="仿宋" w:hAnsi="仿宋" w:eastAsia="仿宋" w:cs="仿宋"/>
                <w:sz w:val="21"/>
                <w:szCs w:val="21"/>
              </w:rPr>
            </w:pPr>
            <w:r>
              <w:rPr>
                <w:rFonts w:hint="eastAsia" w:ascii="仿宋" w:hAnsi="仿宋" w:eastAsia="仿宋" w:cs="仿宋"/>
                <w:sz w:val="21"/>
                <w:szCs w:val="21"/>
              </w:rPr>
              <w:t>灵敏度： 12dBuV(80db S/N)；</w:t>
            </w:r>
          </w:p>
          <w:p>
            <w:pPr>
              <w:pStyle w:val="2"/>
              <w:rPr>
                <w:rFonts w:ascii="仿宋" w:hAnsi="仿宋" w:eastAsia="仿宋" w:cs="仿宋"/>
                <w:sz w:val="21"/>
                <w:szCs w:val="21"/>
              </w:rPr>
            </w:pPr>
            <w:r>
              <w:rPr>
                <w:rFonts w:hint="eastAsia" w:ascii="仿宋" w:hAnsi="仿宋" w:eastAsia="仿宋" w:cs="仿宋"/>
                <w:sz w:val="21"/>
                <w:szCs w:val="21"/>
              </w:rPr>
              <w:t>灵敏度调节范围：12-32dBuV；</w:t>
            </w:r>
          </w:p>
          <w:p>
            <w:pPr>
              <w:pStyle w:val="2"/>
              <w:rPr>
                <w:rFonts w:ascii="仿宋" w:hAnsi="仿宋" w:eastAsia="仿宋" w:cs="仿宋"/>
                <w:sz w:val="21"/>
                <w:szCs w:val="21"/>
              </w:rPr>
            </w:pPr>
            <w:r>
              <w:rPr>
                <w:rFonts w:hint="eastAsia" w:ascii="仿宋" w:hAnsi="仿宋" w:eastAsia="仿宋" w:cs="仿宋"/>
                <w:sz w:val="21"/>
                <w:szCs w:val="21"/>
              </w:rPr>
              <w:t>杂散抑制： ≥75db；</w:t>
            </w:r>
          </w:p>
          <w:p>
            <w:pPr>
              <w:pStyle w:val="2"/>
              <w:rPr>
                <w:rFonts w:ascii="仿宋" w:hAnsi="仿宋" w:eastAsia="仿宋" w:cs="仿宋"/>
                <w:sz w:val="21"/>
                <w:szCs w:val="21"/>
              </w:rPr>
            </w:pPr>
            <w:r>
              <w:rPr>
                <w:rFonts w:hint="eastAsia" w:ascii="仿宋" w:hAnsi="仿宋" w:eastAsia="仿宋" w:cs="仿宋"/>
                <w:sz w:val="21"/>
                <w:szCs w:val="21"/>
              </w:rPr>
              <w:t>发 射 机：</w:t>
            </w:r>
          </w:p>
          <w:p>
            <w:pPr>
              <w:pStyle w:val="2"/>
              <w:rPr>
                <w:rFonts w:ascii="仿宋" w:hAnsi="仿宋" w:eastAsia="仿宋" w:cs="仿宋"/>
                <w:sz w:val="21"/>
                <w:szCs w:val="21"/>
              </w:rPr>
            </w:pPr>
            <w:r>
              <w:rPr>
                <w:rFonts w:hint="eastAsia" w:ascii="仿宋" w:hAnsi="仿宋" w:eastAsia="仿宋" w:cs="仿宋"/>
                <w:sz w:val="21"/>
                <w:szCs w:val="21"/>
              </w:rPr>
              <w:t>输出功率：高功率30MW，低功率3MW；</w:t>
            </w:r>
          </w:p>
          <w:p>
            <w:pPr>
              <w:pStyle w:val="2"/>
              <w:rPr>
                <w:rFonts w:ascii="仿宋" w:hAnsi="仿宋" w:eastAsia="仿宋" w:cs="仿宋"/>
                <w:sz w:val="21"/>
                <w:szCs w:val="21"/>
              </w:rPr>
            </w:pPr>
            <w:r>
              <w:rPr>
                <w:rFonts w:hint="eastAsia" w:ascii="仿宋" w:hAnsi="仿宋" w:eastAsia="仿宋" w:cs="仿宋"/>
                <w:sz w:val="21"/>
                <w:szCs w:val="21"/>
              </w:rPr>
              <w:t xml:space="preserve">音频频率响应：40~18,000Hz，（+1 dB，-3 dB）。 </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套</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900</w:t>
            </w:r>
          </w:p>
        </w:tc>
        <w:tc>
          <w:tcPr>
            <w:tcW w:w="497" w:type="pct"/>
            <w:vAlign w:val="center"/>
          </w:tcPr>
          <w:p>
            <w:pPr>
              <w:jc w:val="center"/>
              <w:rPr>
                <w:rFonts w:ascii="仿宋" w:hAnsi="仿宋" w:eastAsia="仿宋" w:cs="仿宋"/>
                <w:kern w:val="0"/>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s="仿宋"/>
                <w:kern w:val="0"/>
                <w:szCs w:val="21"/>
              </w:rPr>
            </w:pPr>
            <w:r>
              <w:rPr>
                <w:rFonts w:hint="eastAsia" w:ascii="微软雅黑" w:hAnsi="微软雅黑" w:eastAsia="微软雅黑"/>
                <w:color w:val="000000"/>
                <w:sz w:val="18"/>
                <w:szCs w:val="18"/>
              </w:rPr>
              <w:t>11</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VR头盔</w:t>
            </w:r>
          </w:p>
        </w:tc>
        <w:tc>
          <w:tcPr>
            <w:tcW w:w="2650" w:type="pct"/>
            <w:shd w:val="clear" w:color="auto" w:fill="auto"/>
            <w:vAlign w:val="center"/>
          </w:tcPr>
          <w:p>
            <w:pPr>
              <w:widowControl/>
              <w:spacing w:line="240" w:lineRule="atLeast"/>
              <w:jc w:val="left"/>
              <w:rPr>
                <w:rFonts w:ascii="仿宋" w:hAnsi="仿宋" w:eastAsia="仿宋" w:cs="仿宋"/>
                <w:bCs/>
                <w:szCs w:val="21"/>
              </w:rPr>
            </w:pPr>
            <w:r>
              <w:rPr>
                <w:rFonts w:hint="eastAsia" w:ascii="仿宋" w:hAnsi="仿宋" w:eastAsia="仿宋" w:cs="仿宋"/>
                <w:bCs/>
                <w:szCs w:val="21"/>
              </w:rPr>
              <w:t>VR套装</w:t>
            </w:r>
          </w:p>
          <w:p>
            <w:pPr>
              <w:widowControl/>
              <w:spacing w:line="240" w:lineRule="atLeast"/>
              <w:jc w:val="left"/>
              <w:rPr>
                <w:rFonts w:ascii="仿宋" w:hAnsi="仿宋" w:eastAsia="仿宋" w:cs="仿宋"/>
                <w:bCs/>
                <w:szCs w:val="21"/>
              </w:rPr>
            </w:pPr>
            <w:r>
              <w:rPr>
                <w:rFonts w:hint="eastAsia" w:ascii="仿宋" w:hAnsi="仿宋" w:eastAsia="仿宋" w:cs="仿宋"/>
                <w:bCs/>
                <w:szCs w:val="21"/>
              </w:rPr>
              <w:t>1.头戴式设备参数:</w:t>
            </w:r>
          </w:p>
          <w:p>
            <w:pPr>
              <w:widowControl/>
              <w:spacing w:line="240" w:lineRule="atLeast"/>
              <w:jc w:val="left"/>
              <w:rPr>
                <w:rFonts w:ascii="仿宋" w:hAnsi="仿宋" w:eastAsia="仿宋" w:cs="仿宋"/>
                <w:bCs/>
                <w:szCs w:val="21"/>
              </w:rPr>
            </w:pPr>
            <w:r>
              <w:rPr>
                <w:rFonts w:hint="eastAsia" w:ascii="仿宋" w:hAnsi="仿宋" w:eastAsia="仿宋" w:cs="仿宋"/>
                <w:bCs/>
                <w:szCs w:val="21"/>
              </w:rPr>
              <w:t>屏幕：2个3.5英AMOLED</w:t>
            </w:r>
          </w:p>
          <w:p>
            <w:pPr>
              <w:widowControl/>
              <w:spacing w:line="240" w:lineRule="atLeast"/>
              <w:jc w:val="left"/>
              <w:rPr>
                <w:rFonts w:ascii="仿宋" w:hAnsi="仿宋" w:eastAsia="仿宋" w:cs="仿宋"/>
                <w:bCs/>
                <w:szCs w:val="21"/>
              </w:rPr>
            </w:pPr>
            <w:r>
              <w:rPr>
                <w:rFonts w:hint="eastAsia" w:ascii="仿宋" w:hAnsi="仿宋" w:eastAsia="仿宋" w:cs="仿宋"/>
                <w:bCs/>
                <w:szCs w:val="21"/>
              </w:rPr>
              <w:t>分辨率：单眼分辨率≥1440 x 1600（双眼分辨率≥2880 x 1600）；</w:t>
            </w:r>
          </w:p>
          <w:p>
            <w:pPr>
              <w:widowControl/>
              <w:spacing w:line="240" w:lineRule="atLeast"/>
              <w:jc w:val="left"/>
              <w:rPr>
                <w:rFonts w:ascii="仿宋" w:hAnsi="仿宋" w:eastAsia="仿宋" w:cs="仿宋"/>
                <w:bCs/>
                <w:szCs w:val="21"/>
              </w:rPr>
            </w:pPr>
            <w:r>
              <w:rPr>
                <w:rFonts w:hint="eastAsia" w:ascii="仿宋" w:hAnsi="仿宋" w:eastAsia="仿宋" w:cs="仿宋"/>
                <w:bCs/>
                <w:szCs w:val="21"/>
              </w:rPr>
              <w:t>刷新率：90Hz；</w:t>
            </w:r>
          </w:p>
          <w:p>
            <w:pPr>
              <w:widowControl/>
              <w:spacing w:line="240" w:lineRule="atLeast"/>
              <w:jc w:val="left"/>
              <w:rPr>
                <w:rFonts w:ascii="仿宋" w:hAnsi="仿宋" w:eastAsia="仿宋" w:cs="仿宋"/>
                <w:bCs/>
                <w:szCs w:val="21"/>
              </w:rPr>
            </w:pPr>
            <w:r>
              <w:rPr>
                <w:rFonts w:hint="eastAsia" w:ascii="仿宋" w:hAnsi="仿宋" w:eastAsia="仿宋" w:cs="仿宋"/>
                <w:bCs/>
                <w:szCs w:val="21"/>
              </w:rPr>
              <w:t>视场角：≥110度；</w:t>
            </w:r>
          </w:p>
          <w:p>
            <w:pPr>
              <w:widowControl/>
              <w:spacing w:line="240" w:lineRule="atLeast"/>
              <w:jc w:val="left"/>
              <w:rPr>
                <w:rFonts w:ascii="仿宋" w:hAnsi="仿宋" w:eastAsia="仿宋" w:cs="仿宋"/>
                <w:bCs/>
                <w:szCs w:val="21"/>
              </w:rPr>
            </w:pPr>
            <w:r>
              <w:rPr>
                <w:rFonts w:hint="eastAsia" w:ascii="仿宋" w:hAnsi="仿宋" w:eastAsia="仿宋" w:cs="仿宋"/>
                <w:bCs/>
                <w:szCs w:val="21"/>
              </w:rPr>
              <w:t>音频输出：Hi-Res Audio认证头戴式设备Hi-Res Audio认证耳机（可拆卸式）；</w:t>
            </w:r>
          </w:p>
          <w:p>
            <w:pPr>
              <w:widowControl/>
              <w:spacing w:line="240" w:lineRule="atLeast"/>
              <w:jc w:val="left"/>
              <w:rPr>
                <w:rFonts w:ascii="仿宋" w:hAnsi="仿宋" w:eastAsia="仿宋" w:cs="仿宋"/>
                <w:bCs/>
                <w:szCs w:val="21"/>
              </w:rPr>
            </w:pPr>
            <w:r>
              <w:rPr>
                <w:rFonts w:hint="eastAsia" w:ascii="仿宋" w:hAnsi="仿宋" w:eastAsia="仿宋" w:cs="仿宋"/>
                <w:bCs/>
                <w:szCs w:val="21"/>
              </w:rPr>
              <w:t>支持高阻抗耳机；</w:t>
            </w:r>
          </w:p>
          <w:p>
            <w:pPr>
              <w:widowControl/>
              <w:spacing w:line="240" w:lineRule="atLeast"/>
              <w:jc w:val="left"/>
              <w:rPr>
                <w:rFonts w:ascii="仿宋" w:hAnsi="仿宋" w:eastAsia="仿宋" w:cs="仿宋"/>
                <w:bCs/>
                <w:szCs w:val="21"/>
              </w:rPr>
            </w:pPr>
            <w:r>
              <w:rPr>
                <w:rFonts w:hint="eastAsia" w:ascii="仿宋" w:hAnsi="仿宋" w:eastAsia="仿宋" w:cs="仿宋"/>
                <w:bCs/>
                <w:szCs w:val="21"/>
              </w:rPr>
              <w:t>音频输入：内置麦克风；</w:t>
            </w:r>
          </w:p>
          <w:p>
            <w:pPr>
              <w:widowControl/>
              <w:spacing w:line="240" w:lineRule="atLeast"/>
              <w:jc w:val="left"/>
              <w:rPr>
                <w:rFonts w:ascii="仿宋" w:hAnsi="仿宋" w:eastAsia="仿宋" w:cs="仿宋"/>
                <w:bCs/>
                <w:szCs w:val="21"/>
              </w:rPr>
            </w:pPr>
            <w:r>
              <w:rPr>
                <w:rFonts w:hint="eastAsia" w:ascii="仿宋" w:hAnsi="仿宋" w:eastAsia="仿宋" w:cs="仿宋"/>
                <w:bCs/>
                <w:szCs w:val="21"/>
              </w:rPr>
              <w:t>连接口：蓝牙、USB-C 3.0</w:t>
            </w:r>
          </w:p>
          <w:p>
            <w:pPr>
              <w:widowControl/>
              <w:spacing w:line="240" w:lineRule="atLeast"/>
              <w:jc w:val="left"/>
              <w:rPr>
                <w:rFonts w:ascii="仿宋" w:hAnsi="仿宋" w:eastAsia="仿宋" w:cs="仿宋"/>
                <w:bCs/>
                <w:szCs w:val="21"/>
              </w:rPr>
            </w:pPr>
            <w:r>
              <w:rPr>
                <w:rFonts w:hint="eastAsia" w:ascii="仿宋" w:hAnsi="仿宋" w:eastAsia="仿宋" w:cs="仿宋"/>
                <w:bCs/>
                <w:szCs w:val="21"/>
              </w:rPr>
              <w:t>传感器：SteamVR追踪技术、G-sensor校正、gyroscope陀螺仪、proximity距离感测器；</w:t>
            </w:r>
          </w:p>
          <w:p>
            <w:pPr>
              <w:widowControl/>
              <w:spacing w:line="240" w:lineRule="atLeast"/>
              <w:jc w:val="left"/>
              <w:rPr>
                <w:rFonts w:ascii="仿宋" w:hAnsi="仿宋" w:eastAsia="仿宋" w:cs="仿宋"/>
                <w:bCs/>
                <w:szCs w:val="21"/>
              </w:rPr>
            </w:pPr>
            <w:r>
              <w:rPr>
                <w:rFonts w:hint="eastAsia" w:ascii="仿宋" w:hAnsi="仿宋" w:eastAsia="仿宋" w:cs="仿宋"/>
                <w:bCs/>
                <w:szCs w:val="21"/>
              </w:rPr>
              <w:t>人体工学设计：可调整镜头距离、可调式耳机、可调式头带。</w:t>
            </w:r>
          </w:p>
          <w:p>
            <w:pPr>
              <w:widowControl/>
              <w:spacing w:line="240" w:lineRule="atLeast"/>
              <w:jc w:val="left"/>
              <w:rPr>
                <w:rFonts w:ascii="仿宋" w:hAnsi="仿宋" w:eastAsia="仿宋" w:cs="仿宋"/>
                <w:bCs/>
                <w:szCs w:val="21"/>
              </w:rPr>
            </w:pPr>
            <w:r>
              <w:rPr>
                <w:rFonts w:hint="eastAsia" w:ascii="仿宋" w:hAnsi="仿宋" w:eastAsia="仿宋" w:cs="仿宋"/>
                <w:bCs/>
                <w:szCs w:val="21"/>
              </w:rPr>
              <w:t>2.操控手柄参数:</w:t>
            </w:r>
          </w:p>
          <w:p>
            <w:pPr>
              <w:widowControl/>
              <w:spacing w:line="240" w:lineRule="atLeast"/>
              <w:jc w:val="left"/>
              <w:rPr>
                <w:rFonts w:ascii="仿宋" w:hAnsi="仿宋" w:eastAsia="仿宋" w:cs="仿宋"/>
                <w:bCs/>
                <w:szCs w:val="21"/>
              </w:rPr>
            </w:pPr>
            <w:r>
              <w:rPr>
                <w:rFonts w:hint="eastAsia" w:ascii="仿宋" w:hAnsi="仿宋" w:eastAsia="仿宋" w:cs="仿宋"/>
                <w:bCs/>
                <w:szCs w:val="21"/>
              </w:rPr>
              <w:t xml:space="preserve">传感器：支持SteamVR  </w:t>
            </w:r>
            <w:r>
              <w:rPr>
                <w:rFonts w:hint="eastAsia" w:ascii="仿宋" w:hAnsi="仿宋" w:eastAsia="仿宋" w:cs="仿宋"/>
                <w:bCs/>
                <w:szCs w:val="21"/>
              </w:rPr>
              <w:fldChar w:fldCharType="begin"/>
            </w:r>
            <w:r>
              <w:rPr>
                <w:rFonts w:hint="eastAsia" w:ascii="仿宋" w:hAnsi="仿宋" w:eastAsia="仿宋" w:cs="仿宋"/>
                <w:bCs/>
                <w:szCs w:val="21"/>
              </w:rPr>
              <w:instrText xml:space="preserve"> INCLUDEPICTURE "C:\\Users\\Administrator\\AppData\\Roaming\\Tencent\\QQTempSys\\{D41FVA2GN7OA2X26ICDLK9.png" \* MERGEFORMATINET </w:instrText>
            </w:r>
            <w:r>
              <w:rPr>
                <w:rFonts w:hint="eastAsia" w:ascii="仿宋" w:hAnsi="仿宋" w:eastAsia="仿宋" w:cs="仿宋"/>
                <w:bCs/>
                <w:szCs w:val="21"/>
              </w:rPr>
              <w:fldChar w:fldCharType="end"/>
            </w:r>
            <w:r>
              <w:rPr>
                <w:rFonts w:hint="eastAsia" w:ascii="仿宋" w:hAnsi="仿宋" w:eastAsia="仿宋" w:cs="仿宋"/>
                <w:bCs/>
                <w:szCs w:val="21"/>
              </w:rPr>
              <w:t>追踪技术2.0。</w:t>
            </w:r>
          </w:p>
          <w:p>
            <w:pPr>
              <w:widowControl/>
              <w:spacing w:line="240" w:lineRule="atLeast"/>
              <w:jc w:val="left"/>
              <w:rPr>
                <w:rFonts w:ascii="仿宋" w:hAnsi="仿宋" w:eastAsia="仿宋" w:cs="仿宋"/>
                <w:bCs/>
                <w:szCs w:val="21"/>
              </w:rPr>
            </w:pPr>
            <w:r>
              <w:rPr>
                <w:rFonts w:hint="eastAsia" w:ascii="仿宋" w:hAnsi="仿宋" w:eastAsia="仿宋" w:cs="仿宋"/>
                <w:bCs/>
                <w:szCs w:val="21"/>
              </w:rPr>
              <w:t>3.空间定位追踪设置：</w:t>
            </w:r>
          </w:p>
          <w:p>
            <w:pPr>
              <w:widowControl/>
              <w:spacing w:line="240" w:lineRule="atLeast"/>
              <w:jc w:val="left"/>
              <w:rPr>
                <w:rFonts w:ascii="仿宋" w:hAnsi="仿宋" w:eastAsia="仿宋" w:cs="仿宋"/>
                <w:bCs/>
                <w:szCs w:val="21"/>
              </w:rPr>
            </w:pPr>
            <w:r>
              <w:rPr>
                <w:rFonts w:hint="eastAsia" w:ascii="仿宋" w:hAnsi="仿宋" w:eastAsia="仿宋" w:cs="仿宋"/>
                <w:bCs/>
                <w:szCs w:val="21"/>
              </w:rPr>
              <w:t>站姿/坐姿；</w:t>
            </w:r>
          </w:p>
          <w:p>
            <w:pPr>
              <w:widowControl/>
              <w:spacing w:line="240" w:lineRule="atLeast"/>
              <w:jc w:val="left"/>
              <w:rPr>
                <w:rFonts w:ascii="仿宋" w:hAnsi="仿宋" w:eastAsia="仿宋" w:cs="仿宋"/>
                <w:bCs/>
                <w:szCs w:val="21"/>
              </w:rPr>
            </w:pPr>
            <w:r>
              <w:rPr>
                <w:rFonts w:hint="eastAsia" w:ascii="仿宋" w:hAnsi="仿宋" w:eastAsia="仿宋" w:cs="仿宋"/>
                <w:bCs/>
                <w:szCs w:val="21"/>
              </w:rPr>
              <w:t>无最小空间限制；</w:t>
            </w:r>
          </w:p>
          <w:p>
            <w:pPr>
              <w:widowControl/>
              <w:spacing w:line="240" w:lineRule="atLeast"/>
              <w:jc w:val="left"/>
              <w:rPr>
                <w:rFonts w:ascii="仿宋" w:hAnsi="仿宋" w:eastAsia="仿宋" w:cs="仿宋"/>
                <w:bCs/>
                <w:szCs w:val="21"/>
              </w:rPr>
            </w:pPr>
            <w:r>
              <w:rPr>
                <w:rFonts w:hint="eastAsia" w:ascii="仿宋" w:hAnsi="仿宋" w:eastAsia="仿宋" w:cs="仿宋"/>
                <w:bCs/>
                <w:szCs w:val="21"/>
              </w:rPr>
              <w:t>空间规模（Room-scale）:</w:t>
            </w:r>
          </w:p>
          <w:p>
            <w:pPr>
              <w:widowControl/>
              <w:spacing w:line="240" w:lineRule="atLeast"/>
              <w:jc w:val="left"/>
              <w:rPr>
                <w:rFonts w:ascii="仿宋" w:hAnsi="仿宋" w:eastAsia="仿宋" w:cs="仿宋"/>
                <w:bCs/>
                <w:szCs w:val="21"/>
              </w:rPr>
            </w:pPr>
            <w:r>
              <w:rPr>
                <w:rFonts w:hint="eastAsia" w:ascii="仿宋" w:hAnsi="仿宋" w:eastAsia="仿宋" w:cs="仿宋"/>
                <w:bCs/>
                <w:szCs w:val="21"/>
              </w:rPr>
              <w:t>内含2个定位器可支持5米x5米的空间定位追踪；</w:t>
            </w:r>
          </w:p>
          <w:p>
            <w:pPr>
              <w:pStyle w:val="2"/>
              <w:rPr>
                <w:rFonts w:ascii="仿宋" w:hAnsi="仿宋" w:eastAsia="仿宋" w:cs="仿宋"/>
                <w:sz w:val="21"/>
                <w:szCs w:val="21"/>
              </w:rPr>
            </w:pPr>
            <w:r>
              <w:rPr>
                <w:rFonts w:hint="eastAsia" w:ascii="仿宋" w:hAnsi="仿宋" w:eastAsia="仿宋" w:cs="仿宋"/>
                <w:sz w:val="21"/>
                <w:szCs w:val="21"/>
              </w:rPr>
              <w:t>含VR资源1套。</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套</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14,300</w:t>
            </w:r>
          </w:p>
        </w:tc>
        <w:tc>
          <w:tcPr>
            <w:tcW w:w="497" w:type="pct"/>
            <w:vAlign w:val="center"/>
          </w:tcPr>
          <w:p>
            <w:pPr>
              <w:jc w:val="center"/>
              <w:rPr>
                <w:rFonts w:ascii="仿宋" w:hAnsi="仿宋" w:eastAsia="仿宋" w:cs="仿宋"/>
                <w:kern w:val="0"/>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olor w:val="000000"/>
                <w:szCs w:val="21"/>
              </w:rPr>
            </w:pPr>
            <w:r>
              <w:rPr>
                <w:rFonts w:hint="eastAsia" w:ascii="微软雅黑" w:hAnsi="微软雅黑" w:eastAsia="微软雅黑"/>
                <w:color w:val="000000"/>
                <w:sz w:val="18"/>
                <w:szCs w:val="18"/>
              </w:rPr>
              <w:t>12</w:t>
            </w:r>
          </w:p>
        </w:tc>
        <w:tc>
          <w:tcPr>
            <w:tcW w:w="424" w:type="pct"/>
            <w:shd w:val="clear" w:color="auto" w:fill="auto"/>
            <w:vAlign w:val="center"/>
          </w:tcPr>
          <w:p>
            <w:pPr>
              <w:widowControl/>
              <w:spacing w:line="240" w:lineRule="atLeast"/>
              <w:rPr>
                <w:rFonts w:ascii="仿宋" w:hAnsi="仿宋" w:eastAsia="仿宋" w:cs="仿宋"/>
                <w:szCs w:val="21"/>
                <w:highlight w:val="yellow"/>
              </w:rPr>
            </w:pPr>
            <w:r>
              <w:rPr>
                <w:rFonts w:hint="eastAsia" w:ascii="仿宋" w:hAnsi="仿宋" w:eastAsia="仿宋" w:cs="仿宋"/>
                <w:szCs w:val="21"/>
              </w:rPr>
              <w:t>VR搭载设备</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为师生虚拟仿真教学资源的开发和创新提供硬件环境支撑。</w:t>
            </w:r>
          </w:p>
          <w:p>
            <w:pPr>
              <w:pStyle w:val="2"/>
              <w:rPr>
                <w:rFonts w:ascii="仿宋" w:hAnsi="仿宋" w:eastAsia="仿宋" w:cs="仿宋"/>
                <w:sz w:val="21"/>
                <w:szCs w:val="21"/>
              </w:rPr>
            </w:pPr>
            <w:r>
              <w:rPr>
                <w:rFonts w:hint="eastAsia" w:ascii="仿宋" w:hAnsi="仿宋" w:eastAsia="仿宋" w:cs="仿宋"/>
                <w:sz w:val="21"/>
                <w:szCs w:val="21"/>
              </w:rPr>
              <w:t>CPU：≥i7-10700 八核心十六线程 2.9GHz ；</w:t>
            </w:r>
          </w:p>
          <w:p>
            <w:pPr>
              <w:pStyle w:val="2"/>
              <w:rPr>
                <w:rFonts w:ascii="仿宋" w:hAnsi="仿宋" w:eastAsia="仿宋" w:cs="仿宋"/>
                <w:sz w:val="21"/>
                <w:szCs w:val="21"/>
              </w:rPr>
            </w:pPr>
            <w:r>
              <w:rPr>
                <w:rFonts w:hint="eastAsia" w:ascii="仿宋" w:hAnsi="仿宋" w:eastAsia="仿宋" w:cs="仿宋"/>
                <w:sz w:val="21"/>
                <w:szCs w:val="21"/>
              </w:rPr>
              <w:t>内存：≥</w:t>
            </w:r>
            <w:r>
              <w:rPr>
                <w:rFonts w:ascii="仿宋" w:hAnsi="仿宋" w:eastAsia="仿宋" w:cs="仿宋"/>
                <w:sz w:val="21"/>
                <w:szCs w:val="21"/>
              </w:rPr>
              <w:t>32</w:t>
            </w:r>
            <w:r>
              <w:rPr>
                <w:rFonts w:hint="eastAsia" w:ascii="仿宋" w:hAnsi="仿宋" w:eastAsia="仿宋" w:cs="仿宋"/>
                <w:sz w:val="21"/>
                <w:szCs w:val="21"/>
              </w:rPr>
              <w:t>G；</w:t>
            </w:r>
          </w:p>
          <w:p>
            <w:pPr>
              <w:pStyle w:val="2"/>
              <w:rPr>
                <w:rFonts w:ascii="仿宋" w:hAnsi="仿宋" w:eastAsia="仿宋" w:cs="仿宋"/>
                <w:sz w:val="21"/>
                <w:szCs w:val="21"/>
              </w:rPr>
            </w:pPr>
            <w:r>
              <w:rPr>
                <w:rFonts w:hint="eastAsia" w:ascii="仿宋" w:hAnsi="仿宋" w:eastAsia="仿宋" w:cs="仿宋"/>
                <w:sz w:val="21"/>
                <w:szCs w:val="21"/>
              </w:rPr>
              <w:t>硬盘：≥256G+1T；</w:t>
            </w:r>
          </w:p>
          <w:p>
            <w:pPr>
              <w:pStyle w:val="2"/>
              <w:rPr>
                <w:rFonts w:ascii="仿宋" w:hAnsi="仿宋" w:eastAsia="仿宋" w:cs="仿宋"/>
                <w:sz w:val="21"/>
                <w:szCs w:val="21"/>
              </w:rPr>
            </w:pPr>
            <w:r>
              <w:rPr>
                <w:rFonts w:hint="eastAsia" w:ascii="仿宋" w:hAnsi="仿宋" w:eastAsia="仿宋" w:cs="仿宋"/>
                <w:sz w:val="21"/>
                <w:szCs w:val="21"/>
              </w:rPr>
              <w:t>显卡：≥</w:t>
            </w:r>
            <w:r>
              <w:rPr>
                <w:rFonts w:ascii="仿宋" w:hAnsi="仿宋" w:eastAsia="仿宋" w:cs="仿宋"/>
                <w:sz w:val="21"/>
                <w:szCs w:val="21"/>
              </w:rPr>
              <w:t>6</w:t>
            </w:r>
            <w:r>
              <w:rPr>
                <w:rFonts w:hint="eastAsia" w:ascii="仿宋" w:hAnsi="仿宋" w:eastAsia="仿宋" w:cs="仿宋"/>
                <w:sz w:val="21"/>
                <w:szCs w:val="21"/>
              </w:rPr>
              <w:t>G独立显卡；</w:t>
            </w:r>
          </w:p>
          <w:p>
            <w:pPr>
              <w:widowControl/>
              <w:spacing w:line="240" w:lineRule="atLeast"/>
              <w:jc w:val="left"/>
              <w:rPr>
                <w:rFonts w:ascii="仿宋" w:hAnsi="仿宋" w:eastAsia="仿宋" w:cs="仿宋"/>
                <w:bCs/>
                <w:szCs w:val="21"/>
              </w:rPr>
            </w:pPr>
            <w:r>
              <w:rPr>
                <w:rFonts w:hint="eastAsia" w:ascii="仿宋" w:hAnsi="仿宋" w:eastAsia="仿宋" w:cs="仿宋"/>
                <w:szCs w:val="21"/>
              </w:rPr>
              <w:t>显示器：≥23.8英寸。</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13,000</w:t>
            </w:r>
          </w:p>
        </w:tc>
        <w:tc>
          <w:tcPr>
            <w:tcW w:w="497" w:type="pct"/>
            <w:vAlign w:val="center"/>
          </w:tcPr>
          <w:p>
            <w:pPr>
              <w:jc w:val="center"/>
              <w:rPr>
                <w:rFonts w:ascii="仿宋" w:hAnsi="仿宋" w:eastAsia="仿宋" w:cs="仿宋"/>
                <w:kern w:val="0"/>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olor w:val="000000"/>
                <w:szCs w:val="21"/>
              </w:rPr>
            </w:pPr>
            <w:r>
              <w:rPr>
                <w:rFonts w:hint="eastAsia" w:ascii="微软雅黑" w:hAnsi="微软雅黑" w:eastAsia="微软雅黑"/>
                <w:color w:val="000000"/>
                <w:sz w:val="18"/>
                <w:szCs w:val="18"/>
              </w:rPr>
              <w:t>13</w:t>
            </w:r>
          </w:p>
        </w:tc>
        <w:tc>
          <w:tcPr>
            <w:tcW w:w="424" w:type="pct"/>
            <w:shd w:val="clear" w:color="auto" w:fill="auto"/>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交换机</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实现智慧教室各类教学设备网络互联。</w:t>
            </w:r>
          </w:p>
          <w:p>
            <w:pPr>
              <w:pStyle w:val="2"/>
              <w:rPr>
                <w:rFonts w:ascii="仿宋" w:hAnsi="仿宋" w:eastAsia="仿宋" w:cs="仿宋"/>
                <w:sz w:val="21"/>
                <w:szCs w:val="21"/>
              </w:rPr>
            </w:pPr>
            <w:r>
              <w:rPr>
                <w:rFonts w:hint="eastAsia" w:ascii="仿宋" w:hAnsi="仿宋" w:eastAsia="仿宋" w:cs="仿宋"/>
                <w:sz w:val="21"/>
                <w:szCs w:val="21"/>
              </w:rPr>
              <w:t>24口交换机 交换容量 ≥256Gbps ；</w:t>
            </w:r>
          </w:p>
          <w:p>
            <w:pPr>
              <w:pStyle w:val="2"/>
              <w:rPr>
                <w:rFonts w:ascii="仿宋" w:hAnsi="仿宋" w:eastAsia="仿宋" w:cs="仿宋"/>
                <w:sz w:val="21"/>
                <w:szCs w:val="21"/>
              </w:rPr>
            </w:pPr>
            <w:r>
              <w:rPr>
                <w:rFonts w:hint="eastAsia" w:ascii="仿宋" w:hAnsi="仿宋" w:eastAsia="仿宋" w:cs="仿宋"/>
                <w:sz w:val="21"/>
                <w:szCs w:val="21"/>
              </w:rPr>
              <w:t>包转发率 ≥78Mpps ；</w:t>
            </w:r>
          </w:p>
          <w:p>
            <w:pPr>
              <w:pStyle w:val="2"/>
              <w:rPr>
                <w:rFonts w:ascii="仿宋" w:hAnsi="仿宋" w:eastAsia="仿宋" w:cs="仿宋"/>
                <w:sz w:val="21"/>
                <w:szCs w:val="21"/>
              </w:rPr>
            </w:pPr>
            <w:r>
              <w:rPr>
                <w:rFonts w:hint="eastAsia" w:ascii="仿宋" w:hAnsi="仿宋" w:eastAsia="仿宋" w:cs="仿宋"/>
                <w:sz w:val="21"/>
                <w:szCs w:val="21"/>
              </w:rPr>
              <w:t>端口≥ 24个10/100/1000 Base-T 以太网端口 4个100/1000Base-X SFP 光口，1个Console管理端口 ；</w:t>
            </w:r>
          </w:p>
          <w:p>
            <w:pPr>
              <w:pStyle w:val="2"/>
              <w:rPr>
                <w:rFonts w:ascii="仿宋" w:hAnsi="仿宋" w:eastAsia="仿宋" w:cs="仿宋"/>
                <w:sz w:val="21"/>
                <w:szCs w:val="21"/>
              </w:rPr>
            </w:pPr>
            <w:r>
              <w:rPr>
                <w:rFonts w:hint="eastAsia" w:ascii="仿宋" w:hAnsi="仿宋" w:eastAsia="仿宋" w:cs="仿宋"/>
                <w:sz w:val="21"/>
                <w:szCs w:val="21"/>
              </w:rPr>
              <w:t>电口属性 支持半双工，全双工，自协商工作模式支持MDI/MDI-X ；</w:t>
            </w:r>
          </w:p>
          <w:p>
            <w:pPr>
              <w:pStyle w:val="2"/>
              <w:rPr>
                <w:rFonts w:ascii="仿宋" w:hAnsi="仿宋" w:eastAsia="仿宋" w:cs="仿宋"/>
                <w:sz w:val="21"/>
                <w:szCs w:val="21"/>
              </w:rPr>
            </w:pPr>
            <w:r>
              <w:rPr>
                <w:rFonts w:hint="eastAsia" w:ascii="仿宋" w:hAnsi="仿宋" w:eastAsia="仿宋" w:cs="仿宋"/>
                <w:sz w:val="21"/>
                <w:szCs w:val="21"/>
              </w:rPr>
              <w:t>支持基于MAC的VLAN；</w:t>
            </w:r>
          </w:p>
          <w:p>
            <w:pPr>
              <w:pStyle w:val="2"/>
              <w:rPr>
                <w:rFonts w:ascii="仿宋" w:hAnsi="仿宋" w:eastAsia="仿宋" w:cs="仿宋"/>
                <w:sz w:val="21"/>
                <w:szCs w:val="21"/>
              </w:rPr>
            </w:pPr>
            <w:r>
              <w:rPr>
                <w:rFonts w:hint="eastAsia" w:ascii="仿宋" w:hAnsi="仿宋" w:eastAsia="仿宋" w:cs="仿宋"/>
                <w:sz w:val="21"/>
                <w:szCs w:val="21"/>
              </w:rPr>
              <w:t>支持GUEST VLAN；</w:t>
            </w:r>
          </w:p>
          <w:p>
            <w:pPr>
              <w:pStyle w:val="2"/>
              <w:rPr>
                <w:rFonts w:ascii="仿宋" w:hAnsi="仿宋" w:eastAsia="仿宋" w:cs="仿宋"/>
                <w:sz w:val="21"/>
                <w:szCs w:val="21"/>
              </w:rPr>
            </w:pPr>
            <w:r>
              <w:rPr>
                <w:rFonts w:hint="eastAsia" w:ascii="仿宋" w:hAnsi="仿宋" w:eastAsia="仿宋" w:cs="仿宋"/>
                <w:sz w:val="21"/>
                <w:szCs w:val="21"/>
              </w:rPr>
              <w:t>支持VLAN映射；</w:t>
            </w:r>
          </w:p>
          <w:p>
            <w:pPr>
              <w:pStyle w:val="2"/>
              <w:rPr>
                <w:rFonts w:ascii="仿宋" w:hAnsi="仿宋" w:eastAsia="仿宋" w:cs="仿宋"/>
                <w:sz w:val="21"/>
                <w:szCs w:val="21"/>
              </w:rPr>
            </w:pPr>
            <w:r>
              <w:rPr>
                <w:rFonts w:hint="eastAsia" w:ascii="仿宋" w:hAnsi="仿宋" w:eastAsia="仿宋" w:cs="仿宋"/>
                <w:sz w:val="21"/>
                <w:szCs w:val="21"/>
              </w:rPr>
              <w:t>支持MVRP ；</w:t>
            </w:r>
          </w:p>
          <w:p>
            <w:pPr>
              <w:pStyle w:val="2"/>
              <w:rPr>
                <w:rFonts w:ascii="仿宋" w:hAnsi="仿宋" w:eastAsia="仿宋" w:cs="仿宋"/>
                <w:sz w:val="21"/>
                <w:szCs w:val="21"/>
              </w:rPr>
            </w:pPr>
            <w:r>
              <w:rPr>
                <w:rFonts w:hint="eastAsia" w:ascii="仿宋" w:hAnsi="仿宋" w:eastAsia="仿宋" w:cs="仿宋"/>
                <w:sz w:val="21"/>
                <w:szCs w:val="21"/>
              </w:rPr>
              <w:t>QOS 支持SP/WRR/SP+WRR队列调度；</w:t>
            </w:r>
          </w:p>
          <w:p>
            <w:pPr>
              <w:pStyle w:val="2"/>
              <w:rPr>
                <w:rFonts w:ascii="仿宋" w:hAnsi="仿宋" w:eastAsia="仿宋" w:cs="仿宋"/>
                <w:sz w:val="21"/>
                <w:szCs w:val="21"/>
              </w:rPr>
            </w:pPr>
            <w:r>
              <w:rPr>
                <w:rFonts w:hint="eastAsia" w:ascii="仿宋" w:hAnsi="仿宋" w:eastAsia="仿宋" w:cs="仿宋"/>
                <w:sz w:val="21"/>
                <w:szCs w:val="21"/>
              </w:rPr>
              <w:t>支持802.1p、DSCP优先级映射；</w:t>
            </w:r>
          </w:p>
          <w:p>
            <w:pPr>
              <w:pStyle w:val="2"/>
              <w:rPr>
                <w:rFonts w:ascii="仿宋" w:hAnsi="仿宋" w:eastAsia="仿宋" w:cs="仿宋"/>
                <w:sz w:val="21"/>
                <w:szCs w:val="21"/>
              </w:rPr>
            </w:pPr>
            <w:r>
              <w:rPr>
                <w:rFonts w:hint="eastAsia" w:ascii="仿宋" w:hAnsi="仿宋" w:eastAsia="仿宋" w:cs="仿宋"/>
                <w:sz w:val="21"/>
                <w:szCs w:val="21"/>
              </w:rPr>
              <w:t>支持端口限速 ；</w:t>
            </w:r>
          </w:p>
          <w:p>
            <w:pPr>
              <w:pStyle w:val="2"/>
              <w:rPr>
                <w:rFonts w:ascii="仿宋" w:hAnsi="仿宋" w:eastAsia="仿宋" w:cs="仿宋"/>
                <w:sz w:val="21"/>
                <w:szCs w:val="21"/>
              </w:rPr>
            </w:pPr>
            <w:r>
              <w:rPr>
                <w:rFonts w:hint="eastAsia" w:ascii="仿宋" w:hAnsi="仿宋" w:eastAsia="仿宋" w:cs="仿宋"/>
                <w:sz w:val="21"/>
                <w:szCs w:val="21"/>
              </w:rPr>
              <w:t>组播管理 支持IGMP V1/V2/V3 Snooping；</w:t>
            </w:r>
          </w:p>
          <w:p>
            <w:pPr>
              <w:pStyle w:val="2"/>
              <w:rPr>
                <w:rFonts w:ascii="仿宋" w:hAnsi="仿宋" w:eastAsia="仿宋" w:cs="仿宋"/>
                <w:sz w:val="21"/>
                <w:szCs w:val="21"/>
              </w:rPr>
            </w:pPr>
            <w:r>
              <w:rPr>
                <w:rFonts w:hint="eastAsia" w:ascii="仿宋" w:hAnsi="仿宋" w:eastAsia="仿宋" w:cs="仿宋"/>
                <w:sz w:val="21"/>
                <w:szCs w:val="21"/>
              </w:rPr>
              <w:t>支持PIM Snooping。</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2000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s="仿宋"/>
                <w:kern w:val="0"/>
                <w:szCs w:val="21"/>
              </w:rPr>
            </w:pPr>
            <w:r>
              <w:rPr>
                <w:rFonts w:hint="eastAsia" w:ascii="微软雅黑" w:hAnsi="微软雅黑" w:eastAsia="微软雅黑"/>
                <w:color w:val="000000"/>
                <w:sz w:val="18"/>
                <w:szCs w:val="18"/>
              </w:rPr>
              <w:t>14</w:t>
            </w:r>
          </w:p>
        </w:tc>
        <w:tc>
          <w:tcPr>
            <w:tcW w:w="424" w:type="pct"/>
            <w:shd w:val="clear" w:color="auto" w:fill="auto"/>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无线AP</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提供泛在的无线WIFI移动教学服务。</w:t>
            </w:r>
          </w:p>
          <w:p>
            <w:pPr>
              <w:pStyle w:val="2"/>
              <w:rPr>
                <w:rFonts w:ascii="仿宋" w:hAnsi="仿宋" w:eastAsia="仿宋" w:cs="仿宋"/>
                <w:sz w:val="21"/>
                <w:szCs w:val="21"/>
              </w:rPr>
            </w:pPr>
            <w:r>
              <w:rPr>
                <w:rFonts w:hint="eastAsia" w:ascii="仿宋" w:hAnsi="仿宋" w:eastAsia="仿宋" w:cs="仿宋"/>
                <w:sz w:val="21"/>
                <w:szCs w:val="21"/>
              </w:rPr>
              <w:t>支持</w:t>
            </w:r>
            <w:r>
              <w:rPr>
                <w:rFonts w:ascii="仿宋" w:hAnsi="仿宋" w:eastAsia="仿宋" w:cs="仿宋"/>
                <w:sz w:val="21"/>
                <w:szCs w:val="21"/>
              </w:rPr>
              <w:t>WIFI</w:t>
            </w:r>
            <w:r>
              <w:rPr>
                <w:rFonts w:hint="eastAsia" w:ascii="仿宋" w:hAnsi="仿宋" w:eastAsia="仿宋" w:cs="仿宋"/>
                <w:sz w:val="21"/>
                <w:szCs w:val="21"/>
              </w:rPr>
              <w:t>频分复用技术，无线吞吐速率：≥2</w:t>
            </w:r>
            <w:r>
              <w:rPr>
                <w:rFonts w:ascii="仿宋" w:hAnsi="仿宋" w:eastAsia="仿宋" w:cs="仿宋"/>
                <w:sz w:val="21"/>
                <w:szCs w:val="21"/>
              </w:rPr>
              <w:t>.334Gbps,</w:t>
            </w:r>
            <w:r>
              <w:rPr>
                <w:rFonts w:hint="eastAsia" w:ascii="仿宋" w:hAnsi="仿宋" w:eastAsia="仿宋" w:cs="仿宋"/>
                <w:sz w:val="21"/>
                <w:szCs w:val="21"/>
              </w:rPr>
              <w:t xml:space="preserve">支持多路MIMO技术； </w:t>
            </w:r>
          </w:p>
          <w:p>
            <w:pPr>
              <w:pStyle w:val="2"/>
              <w:rPr>
                <w:rFonts w:ascii="仿宋" w:hAnsi="仿宋" w:eastAsia="仿宋" w:cs="仿宋"/>
                <w:sz w:val="21"/>
                <w:szCs w:val="21"/>
              </w:rPr>
            </w:pPr>
            <w:r>
              <w:rPr>
                <w:rFonts w:hint="eastAsia" w:ascii="仿宋" w:hAnsi="仿宋" w:eastAsia="仿宋" w:cs="仿宋"/>
                <w:sz w:val="21"/>
                <w:szCs w:val="21"/>
              </w:rPr>
              <w:t>接口：≥2个10/100/1000Mbps</w:t>
            </w:r>
            <w:r>
              <w:rPr>
                <w:rFonts w:ascii="仿宋" w:hAnsi="仿宋" w:eastAsia="仿宋" w:cs="仿宋"/>
                <w:sz w:val="21"/>
                <w:szCs w:val="21"/>
              </w:rPr>
              <w:t xml:space="preserve"> </w:t>
            </w:r>
            <w:r>
              <w:rPr>
                <w:rFonts w:hint="eastAsia" w:ascii="仿宋" w:hAnsi="仿宋" w:eastAsia="仿宋" w:cs="仿宋"/>
                <w:sz w:val="21"/>
                <w:szCs w:val="21"/>
              </w:rPr>
              <w:t>RJ45；</w:t>
            </w:r>
          </w:p>
          <w:p>
            <w:pPr>
              <w:pStyle w:val="2"/>
              <w:rPr>
                <w:rFonts w:ascii="仿宋" w:hAnsi="仿宋" w:eastAsia="仿宋" w:cs="仿宋"/>
                <w:sz w:val="21"/>
                <w:szCs w:val="21"/>
              </w:rPr>
            </w:pPr>
            <w:r>
              <w:rPr>
                <w:rFonts w:hint="eastAsia" w:ascii="仿宋" w:hAnsi="仿宋" w:eastAsia="仿宋" w:cs="仿宋"/>
                <w:sz w:val="21"/>
                <w:szCs w:val="21"/>
              </w:rPr>
              <w:t>内置天线，支持5</w:t>
            </w:r>
            <w:r>
              <w:rPr>
                <w:rFonts w:ascii="仿宋" w:hAnsi="仿宋" w:eastAsia="仿宋" w:cs="仿宋"/>
                <w:sz w:val="21"/>
                <w:szCs w:val="21"/>
              </w:rPr>
              <w:t>G</w:t>
            </w:r>
            <w:r>
              <w:rPr>
                <w:rFonts w:hint="eastAsia" w:ascii="仿宋" w:hAnsi="仿宋" w:eastAsia="仿宋" w:cs="仿宋"/>
                <w:sz w:val="21"/>
                <w:szCs w:val="21"/>
              </w:rPr>
              <w:t>优先算法；</w:t>
            </w:r>
          </w:p>
          <w:p>
            <w:pPr>
              <w:pStyle w:val="2"/>
              <w:rPr>
                <w:rFonts w:ascii="仿宋" w:hAnsi="仿宋" w:eastAsia="仿宋" w:cs="仿宋"/>
                <w:sz w:val="21"/>
                <w:szCs w:val="21"/>
              </w:rPr>
            </w:pPr>
            <w:r>
              <w:rPr>
                <w:rFonts w:hint="eastAsia" w:ascii="仿宋" w:hAnsi="仿宋" w:eastAsia="仿宋" w:cs="仿宋"/>
                <w:sz w:val="21"/>
                <w:szCs w:val="21"/>
              </w:rPr>
              <w:t>支持基于用户数、流量的负载均衡。</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台</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2200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s="仿宋"/>
                <w:kern w:val="0"/>
                <w:szCs w:val="21"/>
              </w:rPr>
            </w:pPr>
            <w:r>
              <w:rPr>
                <w:rFonts w:hint="eastAsia" w:ascii="微软雅黑" w:hAnsi="微软雅黑" w:eastAsia="微软雅黑"/>
                <w:color w:val="000000"/>
                <w:sz w:val="18"/>
                <w:szCs w:val="18"/>
              </w:rPr>
              <w:t>15</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多媒体讲台</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1、多媒体讲台尺寸：长*宽*高≥890*730*1100（mm）；</w:t>
            </w:r>
          </w:p>
          <w:p>
            <w:pPr>
              <w:pStyle w:val="2"/>
              <w:rPr>
                <w:rFonts w:ascii="仿宋" w:hAnsi="仿宋" w:eastAsia="仿宋" w:cs="仿宋"/>
                <w:sz w:val="21"/>
                <w:szCs w:val="21"/>
              </w:rPr>
            </w:pPr>
            <w:r>
              <w:rPr>
                <w:rFonts w:hint="eastAsia" w:ascii="仿宋" w:hAnsi="仿宋" w:eastAsia="仿宋" w:cs="仿宋"/>
                <w:sz w:val="21"/>
                <w:szCs w:val="21"/>
              </w:rPr>
              <w:t>2、材质：主体采用1.0-1.5mm冷轧钢板，钣金全部通过酸洗磷化喷涂后再进行高温烘烤；</w:t>
            </w:r>
          </w:p>
          <w:p>
            <w:pPr>
              <w:pStyle w:val="2"/>
              <w:rPr>
                <w:rFonts w:ascii="仿宋" w:hAnsi="仿宋" w:eastAsia="仿宋" w:cs="仿宋"/>
                <w:sz w:val="21"/>
                <w:szCs w:val="21"/>
              </w:rPr>
            </w:pPr>
            <w:r>
              <w:rPr>
                <w:rFonts w:hint="eastAsia" w:ascii="仿宋" w:hAnsi="仿宋" w:eastAsia="仿宋" w:cs="仿宋"/>
                <w:sz w:val="21"/>
                <w:szCs w:val="21"/>
              </w:rPr>
              <w:t>3、桌面采用9mm高密度纤维板，木板边缘采用单面封边工艺，采用冷压工艺三聚氰胺贴面，防划、防泼水；</w:t>
            </w:r>
          </w:p>
          <w:p>
            <w:pPr>
              <w:pStyle w:val="2"/>
              <w:rPr>
                <w:rFonts w:ascii="仿宋" w:hAnsi="仿宋" w:eastAsia="仿宋" w:cs="仿宋"/>
                <w:sz w:val="21"/>
                <w:szCs w:val="21"/>
              </w:rPr>
            </w:pPr>
            <w:r>
              <w:rPr>
                <w:rFonts w:hint="eastAsia" w:ascii="仿宋" w:hAnsi="仿宋" w:eastAsia="仿宋" w:cs="仿宋"/>
                <w:sz w:val="21"/>
                <w:szCs w:val="21"/>
              </w:rPr>
              <w:t>4、设计：桌体采用分体式设计，桌面部分和桌体部分自成一体，内置固定螺丝孔位，安装简单，方便进出设计比较窄的教室门，独立包装，运输轻便；</w:t>
            </w:r>
          </w:p>
          <w:p>
            <w:pPr>
              <w:pStyle w:val="2"/>
              <w:rPr>
                <w:rFonts w:ascii="仿宋" w:hAnsi="仿宋" w:eastAsia="仿宋" w:cs="仿宋"/>
                <w:sz w:val="21"/>
                <w:szCs w:val="21"/>
              </w:rPr>
            </w:pPr>
            <w:r>
              <w:rPr>
                <w:rFonts w:hint="eastAsia" w:ascii="仿宋" w:hAnsi="仿宋" w:eastAsia="仿宋" w:cs="仿宋"/>
                <w:sz w:val="21"/>
                <w:szCs w:val="21"/>
              </w:rPr>
              <w:t>5、前沿采用弓型造型，拐角采用圆弧设计；</w:t>
            </w:r>
          </w:p>
          <w:p>
            <w:pPr>
              <w:pStyle w:val="2"/>
              <w:rPr>
                <w:rFonts w:ascii="仿宋" w:hAnsi="仿宋" w:eastAsia="仿宋" w:cs="仿宋"/>
                <w:sz w:val="21"/>
                <w:szCs w:val="21"/>
              </w:rPr>
            </w:pPr>
            <w:r>
              <w:rPr>
                <w:rFonts w:hint="eastAsia" w:ascii="仿宋" w:hAnsi="仿宋" w:eastAsia="仿宋" w:cs="仿宋"/>
                <w:sz w:val="21"/>
                <w:szCs w:val="21"/>
              </w:rPr>
              <w:t>6、内置功能：预留翻转显示安装位，显示器翻转到最大角度，和讲台挡边平齐，无高出部分，不影响视线而且美观；</w:t>
            </w:r>
          </w:p>
          <w:p>
            <w:pPr>
              <w:pStyle w:val="2"/>
              <w:rPr>
                <w:rFonts w:ascii="仿宋" w:hAnsi="仿宋" w:eastAsia="仿宋" w:cs="仿宋"/>
                <w:sz w:val="21"/>
                <w:szCs w:val="21"/>
              </w:rPr>
            </w:pPr>
            <w:r>
              <w:rPr>
                <w:rFonts w:hint="eastAsia" w:ascii="仿宋" w:hAnsi="仿宋" w:eastAsia="仿宋" w:cs="仿宋"/>
                <w:sz w:val="21"/>
                <w:szCs w:val="21"/>
              </w:rPr>
              <w:t>7、上层右上角预留抽拉线盒，内置USB2.0延长线2米*2，VGA线2米*1，3.5插头音频线2*1，5类网线2米*1；</w:t>
            </w:r>
          </w:p>
          <w:p>
            <w:pPr>
              <w:pStyle w:val="2"/>
              <w:rPr>
                <w:rFonts w:ascii="仿宋" w:hAnsi="仿宋" w:eastAsia="仿宋" w:cs="仿宋"/>
                <w:sz w:val="21"/>
                <w:szCs w:val="21"/>
              </w:rPr>
            </w:pPr>
            <w:r>
              <w:rPr>
                <w:rFonts w:hint="eastAsia" w:ascii="仿宋" w:hAnsi="仿宋" w:eastAsia="仿宋" w:cs="仿宋"/>
                <w:sz w:val="21"/>
                <w:szCs w:val="21"/>
              </w:rPr>
              <w:t>8、采用国标空气力学散热孔开孔设计，两侧开孔，前后门不开孔，方便通风散热并有效防尘；底部左侧预留进线插头，便于师生安全使用。</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套</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5000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s="仿宋"/>
                <w:kern w:val="0"/>
                <w:szCs w:val="21"/>
              </w:rPr>
            </w:pPr>
            <w:r>
              <w:rPr>
                <w:rFonts w:hint="eastAsia" w:ascii="微软雅黑" w:hAnsi="微软雅黑" w:eastAsia="微软雅黑"/>
                <w:color w:val="000000"/>
                <w:sz w:val="18"/>
                <w:szCs w:val="18"/>
              </w:rPr>
              <w:t>16</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设备机柜</w:t>
            </w:r>
          </w:p>
        </w:tc>
        <w:tc>
          <w:tcPr>
            <w:tcW w:w="2650" w:type="pct"/>
            <w:shd w:val="clear" w:color="auto" w:fill="auto"/>
            <w:vAlign w:val="center"/>
          </w:tcPr>
          <w:p>
            <w:pPr>
              <w:widowControl/>
              <w:spacing w:line="240" w:lineRule="atLeast"/>
              <w:jc w:val="left"/>
              <w:rPr>
                <w:rFonts w:ascii="仿宋" w:hAnsi="仿宋" w:eastAsia="仿宋" w:cs="仿宋"/>
                <w:szCs w:val="21"/>
              </w:rPr>
            </w:pPr>
            <w:r>
              <w:rPr>
                <w:rFonts w:hint="eastAsia" w:ascii="仿宋" w:hAnsi="仿宋" w:eastAsia="仿宋" w:cs="仿宋"/>
                <w:szCs w:val="21"/>
              </w:rPr>
              <w:t>服务器机柜尺寸：</w:t>
            </w:r>
          </w:p>
          <w:p>
            <w:pPr>
              <w:widowControl/>
              <w:spacing w:line="240" w:lineRule="atLeast"/>
              <w:jc w:val="left"/>
              <w:rPr>
                <w:rFonts w:ascii="仿宋" w:hAnsi="仿宋" w:eastAsia="仿宋" w:cs="仿宋"/>
                <w:kern w:val="0"/>
                <w:szCs w:val="21"/>
              </w:rPr>
            </w:pPr>
            <w:r>
              <w:rPr>
                <w:rFonts w:hint="eastAsia" w:ascii="仿宋" w:hAnsi="仿宋" w:eastAsia="仿宋" w:cs="仿宋"/>
                <w:szCs w:val="21"/>
              </w:rPr>
              <w:t>≥1600mm*600mm*800mm，优质冷轧钢板，顶部带风扇设计，通风。</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套</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2,000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s="仿宋"/>
                <w:kern w:val="0"/>
                <w:szCs w:val="21"/>
              </w:rPr>
            </w:pPr>
            <w:r>
              <w:rPr>
                <w:rFonts w:hint="eastAsia" w:ascii="微软雅黑" w:hAnsi="微软雅黑" w:eastAsia="微软雅黑"/>
                <w:color w:val="000000"/>
                <w:sz w:val="18"/>
                <w:szCs w:val="18"/>
              </w:rPr>
              <w:t>17</w:t>
            </w:r>
          </w:p>
        </w:tc>
        <w:tc>
          <w:tcPr>
            <w:tcW w:w="424" w:type="pct"/>
            <w:shd w:val="clear" w:color="000000" w:fill="FFFFFF"/>
            <w:vAlign w:val="center"/>
          </w:tcPr>
          <w:p>
            <w:pPr>
              <w:widowControl/>
              <w:spacing w:line="240" w:lineRule="atLeast"/>
              <w:jc w:val="center"/>
              <w:rPr>
                <w:rFonts w:ascii="仿宋" w:hAnsi="仿宋" w:eastAsia="仿宋" w:cs="仿宋"/>
                <w:szCs w:val="21"/>
              </w:rPr>
            </w:pPr>
            <w:r>
              <w:rPr>
                <w:rFonts w:hint="eastAsia" w:ascii="仿宋" w:hAnsi="仿宋" w:eastAsia="仿宋" w:cs="仿宋"/>
                <w:szCs w:val="21"/>
              </w:rPr>
              <w:t>▲资源管理云平台系统</w:t>
            </w:r>
          </w:p>
        </w:tc>
        <w:tc>
          <w:tcPr>
            <w:tcW w:w="2650" w:type="pct"/>
            <w:shd w:val="clear" w:color="auto" w:fill="auto"/>
            <w:vAlign w:val="center"/>
          </w:tcPr>
          <w:p>
            <w:pPr>
              <w:pStyle w:val="2"/>
              <w:rPr>
                <w:rFonts w:ascii="仿宋" w:hAnsi="仿宋" w:eastAsia="仿宋" w:cs="仿宋"/>
                <w:sz w:val="21"/>
                <w:szCs w:val="21"/>
              </w:rPr>
            </w:pPr>
            <w:r>
              <w:rPr>
                <w:rFonts w:hint="eastAsia" w:ascii="仿宋" w:hAnsi="仿宋" w:eastAsia="仿宋" w:cs="仿宋"/>
                <w:sz w:val="21"/>
                <w:szCs w:val="21"/>
              </w:rPr>
              <w:t>采用B/S架构，模块化设计，具备视频资源管理、存储管理、使用管理等功能，提供互动教学、网络教研、网络培训等教学业务，具备≥100路视频直播、点播功能。</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一、学校管理功能</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1.校级平台是为方便学校管理智慧教室终端、调度各项校内教学业务所设计，无论学校教室数量均可实现统一的覆盖；</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2.每个班级都可以在校级平台上生成独立的直播频道；</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3.可以自定义的进行校级平台门户的设计，包括学校介绍、优秀教师宣传、优秀资源展示等；</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4.能够基于学校的教学计划，课程表等，统一规划各类专递课堂、精品课堂等教学工作，也可以根据实际的工作要求临时插入全校统一的教学直播、会议等工作计划；</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5.能够根据学校的行政规划，对学校的管理人员、工作人员、教师等配置账号，账号能够依据使用者角色进行权限的配置。</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二、资源管理功能</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1.各类用户无需安装任何插件即可观看资源门户展示的各类资源；</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2.具备</w:t>
            </w:r>
            <w:r>
              <w:rPr>
                <w:rFonts w:hint="eastAsia" w:ascii="仿宋" w:hAnsi="仿宋" w:eastAsia="仿宋" w:cs="仿宋"/>
                <w:szCs w:val="21"/>
              </w:rPr>
              <w:t>≥100</w:t>
            </w:r>
            <w:r>
              <w:rPr>
                <w:rFonts w:hint="eastAsia" w:ascii="仿宋" w:hAnsi="仿宋" w:eastAsia="仿宋" w:cs="仿宋"/>
                <w:kern w:val="0"/>
                <w:szCs w:val="21"/>
              </w:rPr>
              <w:t>路的点直播能力，并根据实际情况进行点播、直播路数的自适应分配；</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3.具备MP4格式视音频文件；</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4.具备Flash控件方式、HTML5方式进行播放和独立播放器播放；</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5. 自适应清晰度和码率，可以在播放时进行不同清晰度的节目源切换，以匹配不同性能的设备和不同带宽的网络；</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6.具备对各类资源文件的添加、删除、修改、审核、发布等功能；</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7.具备资源按照多维度进行分类，例如年级、班级、科目等，支持具备用户自定义分类；</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8.具备关键字搜索功能；</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9.具备上传教学、教研、会议的视频附件，附件可与相关的视频关联绑定；附件支持不同文档格式；支持用户在点播视频同时下载附件。</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三、教室管理功能</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1.具备把录播智能管控主机接入平台，实现自动转码、无缝直播点播；</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2.具备对智慧教室终端进行录制、关机、重启、修改、解绑、自定义等操作；</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3.具备视频、直播转发分享功能，通过二维码分享，支持分享至新浪微博、QQ、微信等社交平台中。</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四、数据统计功能</w:t>
            </w:r>
          </w:p>
          <w:p>
            <w:pPr>
              <w:widowControl/>
              <w:spacing w:line="240" w:lineRule="atLeast"/>
              <w:jc w:val="left"/>
              <w:rPr>
                <w:rFonts w:ascii="仿宋" w:hAnsi="仿宋" w:eastAsia="仿宋" w:cs="仿宋"/>
                <w:kern w:val="0"/>
                <w:szCs w:val="21"/>
              </w:rPr>
            </w:pPr>
            <w:r>
              <w:rPr>
                <w:rFonts w:hint="eastAsia" w:ascii="仿宋" w:hAnsi="仿宋" w:eastAsia="仿宋" w:cs="仿宋"/>
                <w:kern w:val="0"/>
                <w:szCs w:val="21"/>
              </w:rPr>
              <w:t>1.具备通过班级维度对班级内部署的智慧教室终端进行使用情况的统计，根据同一班级下的不同设备，统计当前设备的数量、操作次数、操作时长等；</w:t>
            </w:r>
          </w:p>
          <w:p>
            <w:pPr>
              <w:pStyle w:val="2"/>
              <w:rPr>
                <w:rFonts w:ascii="仿宋" w:hAnsi="仿宋" w:eastAsia="仿宋" w:cs="仿宋"/>
                <w:sz w:val="21"/>
                <w:szCs w:val="21"/>
              </w:rPr>
            </w:pPr>
            <w:r>
              <w:rPr>
                <w:rFonts w:hint="eastAsia" w:ascii="仿宋" w:hAnsi="仿宋" w:eastAsia="仿宋" w:cs="仿宋"/>
                <w:kern w:val="0"/>
                <w:sz w:val="21"/>
                <w:szCs w:val="21"/>
              </w:rPr>
              <w:t>2.具备自定义年份、科目、教师等不同的维度，进行各类业务的统计；包括课件使用视频使用、教研活动、上传资源、领导巡课的统计等。</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套</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23,000</w:t>
            </w:r>
          </w:p>
        </w:tc>
        <w:tc>
          <w:tcPr>
            <w:tcW w:w="497" w:type="pct"/>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s="仿宋"/>
                <w:kern w:val="0"/>
                <w:szCs w:val="21"/>
              </w:rPr>
            </w:pPr>
            <w:r>
              <w:rPr>
                <w:rFonts w:hint="eastAsia" w:ascii="微软雅黑" w:hAnsi="微软雅黑" w:eastAsia="微软雅黑"/>
                <w:color w:val="000000"/>
                <w:sz w:val="18"/>
                <w:szCs w:val="18"/>
              </w:rPr>
              <w:t>18</w:t>
            </w:r>
          </w:p>
        </w:tc>
        <w:tc>
          <w:tcPr>
            <w:tcW w:w="424" w:type="pct"/>
            <w:shd w:val="clear" w:color="auto" w:fill="auto"/>
            <w:vAlign w:val="center"/>
          </w:tcPr>
          <w:p>
            <w:pPr>
              <w:widowControl/>
              <w:spacing w:line="240" w:lineRule="atLeast"/>
              <w:jc w:val="center"/>
              <w:rPr>
                <w:rFonts w:ascii="仿宋" w:hAnsi="仿宋" w:eastAsia="仿宋" w:cs="仿宋"/>
                <w:color w:val="000000" w:themeColor="text1"/>
                <w:szCs w:val="21"/>
              </w:rPr>
            </w:pPr>
            <w:r>
              <w:rPr>
                <w:rFonts w:hint="eastAsia" w:ascii="仿宋" w:hAnsi="仿宋" w:eastAsia="仿宋" w:cs="仿宋"/>
                <w:color w:val="000000" w:themeColor="text1"/>
                <w:szCs w:val="21"/>
              </w:rPr>
              <w:t>桌椅</w:t>
            </w:r>
          </w:p>
        </w:tc>
        <w:tc>
          <w:tcPr>
            <w:tcW w:w="2650" w:type="pct"/>
            <w:shd w:val="clear" w:color="auto" w:fill="auto"/>
            <w:vAlign w:val="center"/>
          </w:tcPr>
          <w:p>
            <w:pPr>
              <w:widowControl/>
              <w:spacing w:line="240" w:lineRule="atLeast"/>
              <w:jc w:val="left"/>
              <w:rPr>
                <w:rFonts w:ascii="仿宋" w:hAnsi="仿宋" w:eastAsia="仿宋" w:cs="仿宋"/>
                <w:color w:val="000000" w:themeColor="text1"/>
                <w:szCs w:val="21"/>
              </w:rPr>
            </w:pPr>
            <w:r>
              <w:rPr>
                <w:rFonts w:hint="eastAsia" w:ascii="仿宋" w:hAnsi="仿宋" w:eastAsia="仿宋" w:cs="仿宋"/>
                <w:color w:val="000000" w:themeColor="text1"/>
                <w:szCs w:val="21"/>
              </w:rPr>
              <w:t>桌子：</w:t>
            </w:r>
          </w:p>
          <w:p>
            <w:pPr>
              <w:widowControl/>
              <w:spacing w:line="240" w:lineRule="atLeast"/>
              <w:jc w:val="left"/>
              <w:rPr>
                <w:rFonts w:ascii="仿宋" w:hAnsi="仿宋" w:eastAsia="仿宋" w:cs="仿宋"/>
                <w:color w:val="000000" w:themeColor="text1"/>
                <w:szCs w:val="21"/>
              </w:rPr>
            </w:pPr>
            <w:r>
              <w:rPr>
                <w:rFonts w:hint="eastAsia" w:ascii="仿宋" w:hAnsi="仿宋" w:eastAsia="仿宋" w:cs="仿宋"/>
                <w:color w:val="000000" w:themeColor="text1"/>
                <w:szCs w:val="21"/>
              </w:rPr>
              <w:t>1．规格：单≥800*500*750mm，六张拼≥1600mm直径。</w:t>
            </w:r>
          </w:p>
          <w:p>
            <w:pPr>
              <w:widowControl/>
              <w:spacing w:line="240" w:lineRule="atLeast"/>
              <w:jc w:val="left"/>
              <w:rPr>
                <w:rFonts w:ascii="仿宋" w:hAnsi="仿宋" w:eastAsia="仿宋" w:cs="仿宋"/>
                <w:color w:val="000000" w:themeColor="text1"/>
                <w:szCs w:val="21"/>
              </w:rPr>
            </w:pPr>
            <w:r>
              <w:rPr>
                <w:rFonts w:hint="eastAsia" w:ascii="仿宋" w:hAnsi="仿宋" w:eastAsia="仿宋" w:cs="仿宋"/>
                <w:color w:val="000000" w:themeColor="text1"/>
                <w:szCs w:val="21"/>
              </w:rPr>
              <w:t>2、基材：面板采用优质环保实木颗粒板，厚度≥25mm，具有防刮、耐磨等特点；</w:t>
            </w:r>
          </w:p>
          <w:p>
            <w:pPr>
              <w:widowControl/>
              <w:spacing w:line="240" w:lineRule="atLeast"/>
              <w:jc w:val="left"/>
              <w:rPr>
                <w:rFonts w:ascii="仿宋" w:hAnsi="仿宋" w:eastAsia="仿宋" w:cs="仿宋"/>
                <w:color w:val="000000" w:themeColor="text1"/>
                <w:szCs w:val="21"/>
              </w:rPr>
            </w:pPr>
            <w:r>
              <w:rPr>
                <w:rFonts w:hint="eastAsia" w:ascii="仿宋" w:hAnsi="仿宋" w:eastAsia="仿宋" w:cs="仿宋"/>
                <w:color w:val="000000" w:themeColor="text1"/>
                <w:szCs w:val="21"/>
              </w:rPr>
              <w:t>2.PVC四周全自动机器近色一体封边，无脱胶、无露底现象。</w:t>
            </w:r>
          </w:p>
          <w:p>
            <w:pPr>
              <w:widowControl/>
              <w:spacing w:line="240" w:lineRule="atLeast"/>
              <w:jc w:val="left"/>
              <w:rPr>
                <w:rFonts w:ascii="仿宋" w:hAnsi="仿宋" w:eastAsia="仿宋" w:cs="仿宋"/>
                <w:color w:val="000000" w:themeColor="text1"/>
                <w:szCs w:val="21"/>
              </w:rPr>
            </w:pPr>
            <w:r>
              <w:rPr>
                <w:rFonts w:hint="eastAsia" w:ascii="仿宋" w:hAnsi="仿宋" w:eastAsia="仿宋" w:cs="仿宋"/>
                <w:color w:val="000000" w:themeColor="text1"/>
                <w:szCs w:val="21"/>
              </w:rPr>
              <w:t>3．桌架：采用优质钢架，50*50mm立柱直管，管壁厚度1.2mm，钢脚底部带耐磨防滑ABS脚垫，结构牢固，美观简洁。</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椅子：</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1.尺寸：≥640*520*830mm。</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2．椅架：采用冷锻钢管，无缝焊接，平滑美观；220度高温静电喷涂，牢固抗冲击不变形。</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3．椅身：采用聚丙烯PP塑胶，质地轻、抗裂性强、4.连接件：两边椅背与架子连接件采用圆柱形铝合金材质，坚固耐用，光泽好持久光亮，防锈防腐；底座加厚双钢丝固定。</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36</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套</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800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微软雅黑" w:cs="仿宋"/>
                <w:kern w:val="0"/>
                <w:szCs w:val="21"/>
              </w:rPr>
            </w:pPr>
            <w:r>
              <w:rPr>
                <w:rFonts w:hint="eastAsia" w:ascii="微软雅黑" w:hAnsi="微软雅黑" w:eastAsia="微软雅黑"/>
                <w:color w:val="000000"/>
                <w:sz w:val="18"/>
                <w:szCs w:val="18"/>
              </w:rPr>
              <w:t>19</w:t>
            </w:r>
          </w:p>
        </w:tc>
        <w:tc>
          <w:tcPr>
            <w:tcW w:w="424" w:type="pct"/>
            <w:shd w:val="clear" w:color="000000" w:fill="FFFFFF"/>
            <w:vAlign w:val="center"/>
          </w:tcPr>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环境渲染</w:t>
            </w:r>
          </w:p>
        </w:tc>
        <w:tc>
          <w:tcPr>
            <w:tcW w:w="2650" w:type="pct"/>
            <w:shd w:val="clear" w:color="auto" w:fill="auto"/>
            <w:vAlign w:val="center"/>
          </w:tcPr>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1.根据现场环境进行吸音装修处理包括吊顶处理、墙面处理、地面处理、窗口、门套处理达到录播视频效果要求，并提供相关装修配套其他材料。</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2.环境渲染图经甲方认定后方可施工。</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3.现场遮光窗帘须具备阻燃功能。</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4.灯光：要求灯光均匀明亮。使用平板灯为宜。颜色为自然光，冷光源。功率标准11W 每平米，照度标准为不低于 300lux。</w:t>
            </w:r>
          </w:p>
          <w:p>
            <w:pPr>
              <w:pStyle w:val="2"/>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5.做吸音和隔音处理。</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项</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lang w:val="en-US" w:eastAsia="zh-CN"/>
              </w:rPr>
              <w:t>9</w:t>
            </w:r>
            <w:r>
              <w:rPr>
                <w:rFonts w:hint="eastAsia" w:ascii="仿宋" w:hAnsi="仿宋" w:eastAsia="仿宋" w:cs="仿宋"/>
                <w:kern w:val="0"/>
                <w:szCs w:val="21"/>
              </w:rPr>
              <w:t>2000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20</w:t>
            </w:r>
          </w:p>
        </w:tc>
        <w:tc>
          <w:tcPr>
            <w:tcW w:w="424" w:type="pct"/>
            <w:shd w:val="clear" w:color="000000" w:fill="FFFFFF"/>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线材、安装附件及施工调试</w:t>
            </w:r>
          </w:p>
        </w:tc>
        <w:tc>
          <w:tcPr>
            <w:tcW w:w="2650" w:type="pct"/>
            <w:shd w:val="clear" w:color="auto" w:fill="auto"/>
            <w:vAlign w:val="center"/>
          </w:tcPr>
          <w:p>
            <w:pPr>
              <w:widowControl/>
              <w:numPr>
                <w:ilvl w:val="0"/>
                <w:numId w:val="1"/>
              </w:numPr>
              <w:adjustRightInd w:val="0"/>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包含线材、安装附件及施工调试。</w:t>
            </w:r>
          </w:p>
          <w:p>
            <w:pPr>
              <w:widowControl/>
              <w:numPr>
                <w:ilvl w:val="0"/>
                <w:numId w:val="1"/>
              </w:numPr>
              <w:adjustRightInd w:val="0"/>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录播室环境要求按现场情况制定安装方案，方案经甲方同意后方可实施。</w:t>
            </w:r>
          </w:p>
          <w:p>
            <w:pPr>
              <w:widowControl/>
              <w:numPr>
                <w:ilvl w:val="0"/>
                <w:numId w:val="1"/>
              </w:numPr>
              <w:adjustRightInd w:val="0"/>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环境颜色以浅色调为主。</w:t>
            </w:r>
          </w:p>
        </w:tc>
        <w:tc>
          <w:tcPr>
            <w:tcW w:w="268"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w:t>
            </w:r>
          </w:p>
        </w:tc>
        <w:tc>
          <w:tcPr>
            <w:tcW w:w="295" w:type="pct"/>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批</w:t>
            </w:r>
          </w:p>
        </w:tc>
        <w:tc>
          <w:tcPr>
            <w:tcW w:w="349" w:type="pct"/>
            <w:shd w:val="clear" w:color="auto" w:fill="auto"/>
            <w:vAlign w:val="center"/>
          </w:tcPr>
          <w:p>
            <w:pPr>
              <w:widowControl/>
              <w:spacing w:line="240" w:lineRule="atLeast"/>
              <w:jc w:val="center"/>
              <w:rPr>
                <w:rFonts w:ascii="仿宋" w:hAnsi="仿宋" w:eastAsia="仿宋" w:cs="仿宋"/>
                <w:kern w:val="0"/>
                <w:szCs w:val="21"/>
              </w:rPr>
            </w:pPr>
            <w:r>
              <w:rPr>
                <w:rFonts w:hint="eastAsia" w:ascii="仿宋" w:hAnsi="仿宋" w:eastAsia="仿宋" w:cs="仿宋"/>
                <w:kern w:val="0"/>
                <w:szCs w:val="21"/>
              </w:rPr>
              <w:t>8,000</w:t>
            </w:r>
          </w:p>
        </w:tc>
        <w:tc>
          <w:tcPr>
            <w:tcW w:w="497" w:type="pct"/>
            <w:vAlign w:val="center"/>
          </w:tcPr>
          <w:p>
            <w:pPr>
              <w:jc w:val="center"/>
              <w:rPr>
                <w:rFonts w:ascii="仿宋" w:hAnsi="仿宋" w:eastAsia="仿宋" w:cs="仿宋"/>
                <w:szCs w:val="21"/>
              </w:rPr>
            </w:pPr>
            <w:r>
              <w:rPr>
                <w:rFonts w:hint="eastAsia" w:ascii="仿宋" w:hAnsi="仿宋" w:eastAsia="仿宋" w:cs="仿宋"/>
                <w:kern w:val="0"/>
                <w:szCs w:val="21"/>
              </w:rPr>
              <w:t>否</w:t>
            </w:r>
          </w:p>
        </w:tc>
        <w:tc>
          <w:tcPr>
            <w:tcW w:w="264" w:type="pct"/>
            <w:vAlign w:val="center"/>
          </w:tcPr>
          <w:p>
            <w:pPr>
              <w:widowControl/>
              <w:adjustRightInd w:val="0"/>
              <w:snapToGrid w:val="0"/>
              <w:jc w:val="center"/>
              <w:rPr>
                <w:rFonts w:ascii="仿宋" w:hAnsi="仿宋" w:eastAsia="仿宋" w:cs="仿宋"/>
                <w:kern w:val="0"/>
                <w:szCs w:val="21"/>
              </w:rPr>
            </w:pPr>
          </w:p>
        </w:tc>
      </w:tr>
    </w:tbl>
    <w:p>
      <w:pPr>
        <w:rPr>
          <w:sz w:val="28"/>
        </w:rPr>
      </w:pPr>
    </w:p>
    <w:sectPr>
      <w:footerReference r:id="rId3" w:type="default"/>
      <w:pgSz w:w="16838" w:h="11906" w:orient="landscape"/>
      <w:pgMar w:top="1276" w:right="1718"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B0A6C"/>
    <w:multiLevelType w:val="singleLevel"/>
    <w:tmpl w:val="C6EB0A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wNTJmNTQ3NDkxMzI1ZTQyMDg4ZmVjMmE0MzAyOGEifQ=="/>
  </w:docVars>
  <w:rsids>
    <w:rsidRoot w:val="00BC2A1E"/>
    <w:rsid w:val="00001279"/>
    <w:rsid w:val="00067435"/>
    <w:rsid w:val="00095EBF"/>
    <w:rsid w:val="000A4EDD"/>
    <w:rsid w:val="000B2520"/>
    <w:rsid w:val="000C193B"/>
    <w:rsid w:val="000E3359"/>
    <w:rsid w:val="001178BF"/>
    <w:rsid w:val="001252A4"/>
    <w:rsid w:val="00126CD8"/>
    <w:rsid w:val="0013432D"/>
    <w:rsid w:val="00174A3C"/>
    <w:rsid w:val="001C70E7"/>
    <w:rsid w:val="001F2540"/>
    <w:rsid w:val="00214602"/>
    <w:rsid w:val="00214E9E"/>
    <w:rsid w:val="00215492"/>
    <w:rsid w:val="00216B1A"/>
    <w:rsid w:val="0022775C"/>
    <w:rsid w:val="00253420"/>
    <w:rsid w:val="00272B64"/>
    <w:rsid w:val="00276358"/>
    <w:rsid w:val="00286E93"/>
    <w:rsid w:val="002C3927"/>
    <w:rsid w:val="002C4ED3"/>
    <w:rsid w:val="00323E3A"/>
    <w:rsid w:val="00327133"/>
    <w:rsid w:val="00350BE9"/>
    <w:rsid w:val="00376D69"/>
    <w:rsid w:val="00386444"/>
    <w:rsid w:val="00393D27"/>
    <w:rsid w:val="003A19DD"/>
    <w:rsid w:val="003A7935"/>
    <w:rsid w:val="003B6F28"/>
    <w:rsid w:val="003C4244"/>
    <w:rsid w:val="003C7099"/>
    <w:rsid w:val="0042375C"/>
    <w:rsid w:val="0045347E"/>
    <w:rsid w:val="00463FE2"/>
    <w:rsid w:val="00465550"/>
    <w:rsid w:val="004A4BF7"/>
    <w:rsid w:val="004C729E"/>
    <w:rsid w:val="00526415"/>
    <w:rsid w:val="00545C50"/>
    <w:rsid w:val="00552C09"/>
    <w:rsid w:val="005546FD"/>
    <w:rsid w:val="00560664"/>
    <w:rsid w:val="005A544F"/>
    <w:rsid w:val="005D53D0"/>
    <w:rsid w:val="006129A2"/>
    <w:rsid w:val="0065693E"/>
    <w:rsid w:val="00693D1E"/>
    <w:rsid w:val="006C3B48"/>
    <w:rsid w:val="006C7ABB"/>
    <w:rsid w:val="006D1862"/>
    <w:rsid w:val="006D3B20"/>
    <w:rsid w:val="00723873"/>
    <w:rsid w:val="00726DD5"/>
    <w:rsid w:val="00766506"/>
    <w:rsid w:val="0077171B"/>
    <w:rsid w:val="007A22B0"/>
    <w:rsid w:val="007D62B0"/>
    <w:rsid w:val="007D6A08"/>
    <w:rsid w:val="0080152A"/>
    <w:rsid w:val="008028CD"/>
    <w:rsid w:val="008157CF"/>
    <w:rsid w:val="008423ED"/>
    <w:rsid w:val="008B6FFE"/>
    <w:rsid w:val="008C0662"/>
    <w:rsid w:val="00911DBA"/>
    <w:rsid w:val="0092313C"/>
    <w:rsid w:val="00924035"/>
    <w:rsid w:val="00944999"/>
    <w:rsid w:val="0095783C"/>
    <w:rsid w:val="009662C3"/>
    <w:rsid w:val="009701F4"/>
    <w:rsid w:val="00975B94"/>
    <w:rsid w:val="00992747"/>
    <w:rsid w:val="009F1720"/>
    <w:rsid w:val="00A03CE8"/>
    <w:rsid w:val="00A046EC"/>
    <w:rsid w:val="00A25832"/>
    <w:rsid w:val="00A3206F"/>
    <w:rsid w:val="00A44B8E"/>
    <w:rsid w:val="00A544BA"/>
    <w:rsid w:val="00A62D52"/>
    <w:rsid w:val="00A75B84"/>
    <w:rsid w:val="00A83846"/>
    <w:rsid w:val="00AA052F"/>
    <w:rsid w:val="00AA21C8"/>
    <w:rsid w:val="00AB2724"/>
    <w:rsid w:val="00AD77E7"/>
    <w:rsid w:val="00B32EDB"/>
    <w:rsid w:val="00B5291E"/>
    <w:rsid w:val="00B7696D"/>
    <w:rsid w:val="00B84464"/>
    <w:rsid w:val="00B86C57"/>
    <w:rsid w:val="00BB1B58"/>
    <w:rsid w:val="00BC2A1E"/>
    <w:rsid w:val="00BE0F3A"/>
    <w:rsid w:val="00C0281A"/>
    <w:rsid w:val="00C072EC"/>
    <w:rsid w:val="00C307B6"/>
    <w:rsid w:val="00C57C29"/>
    <w:rsid w:val="00C82F80"/>
    <w:rsid w:val="00CA4867"/>
    <w:rsid w:val="00CA5311"/>
    <w:rsid w:val="00CA75CB"/>
    <w:rsid w:val="00CB4F9D"/>
    <w:rsid w:val="00CE4F38"/>
    <w:rsid w:val="00D160B1"/>
    <w:rsid w:val="00D24511"/>
    <w:rsid w:val="00D26EF9"/>
    <w:rsid w:val="00D53BB3"/>
    <w:rsid w:val="00D5439E"/>
    <w:rsid w:val="00D72DB2"/>
    <w:rsid w:val="00DD6014"/>
    <w:rsid w:val="00E01009"/>
    <w:rsid w:val="00E304A8"/>
    <w:rsid w:val="00E358F9"/>
    <w:rsid w:val="00E715EA"/>
    <w:rsid w:val="00EC3CD1"/>
    <w:rsid w:val="00ED5448"/>
    <w:rsid w:val="00F06A06"/>
    <w:rsid w:val="00F06AC1"/>
    <w:rsid w:val="00F35DB4"/>
    <w:rsid w:val="00F54695"/>
    <w:rsid w:val="00F87439"/>
    <w:rsid w:val="00F958BF"/>
    <w:rsid w:val="00FC4E7F"/>
    <w:rsid w:val="00FF427A"/>
    <w:rsid w:val="059654B6"/>
    <w:rsid w:val="07B44616"/>
    <w:rsid w:val="09BC415A"/>
    <w:rsid w:val="0D2D4939"/>
    <w:rsid w:val="0DA744B5"/>
    <w:rsid w:val="13B82527"/>
    <w:rsid w:val="14822E0D"/>
    <w:rsid w:val="1AA563F5"/>
    <w:rsid w:val="1C07656B"/>
    <w:rsid w:val="1D357D58"/>
    <w:rsid w:val="1DAD63B4"/>
    <w:rsid w:val="1F5D06D2"/>
    <w:rsid w:val="236E7099"/>
    <w:rsid w:val="24B42176"/>
    <w:rsid w:val="26223FCA"/>
    <w:rsid w:val="2B2C3D9D"/>
    <w:rsid w:val="33CD4DC7"/>
    <w:rsid w:val="376D3B59"/>
    <w:rsid w:val="38D56F61"/>
    <w:rsid w:val="390A52E4"/>
    <w:rsid w:val="392A31A4"/>
    <w:rsid w:val="3A1F1697"/>
    <w:rsid w:val="40B77ABD"/>
    <w:rsid w:val="4DE3271E"/>
    <w:rsid w:val="506040B6"/>
    <w:rsid w:val="59F1389B"/>
    <w:rsid w:val="5A0B2C63"/>
    <w:rsid w:val="5B3625BE"/>
    <w:rsid w:val="627003DD"/>
    <w:rsid w:val="6D0F7D70"/>
    <w:rsid w:val="722F7195"/>
    <w:rsid w:val="72BE2183"/>
    <w:rsid w:val="73A26C6A"/>
    <w:rsid w:val="743F5235"/>
    <w:rsid w:val="74B310ED"/>
    <w:rsid w:val="763B752B"/>
    <w:rsid w:val="77650531"/>
    <w:rsid w:val="7EEA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Plain Text"/>
    <w:basedOn w:val="1"/>
    <w:link w:val="13"/>
    <w:unhideWhenUsed/>
    <w:qFormat/>
    <w:uiPriority w:val="99"/>
    <w:rPr>
      <w:rFonts w:ascii="宋体" w:hAnsi="Courier New" w:eastAsiaTheme="minorEastAsia" w:cstheme="minorBidi"/>
      <w:szCs w:val="22"/>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60" w:lineRule="auto"/>
      <w:jc w:val="left"/>
    </w:pPr>
    <w:rPr>
      <w:rFonts w:ascii="Arial Unicode MS" w:hAnsi="Arial Unicode MS" w:eastAsia="Arial Unicode MS" w:cs="Arial Unicode MS"/>
      <w:color w:val="333333"/>
      <w:kern w:val="0"/>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2"/>
    <w:qFormat/>
    <w:uiPriority w:val="99"/>
    <w:rPr>
      <w:sz w:val="18"/>
      <w:szCs w:val="18"/>
    </w:rPr>
  </w:style>
  <w:style w:type="character" w:customStyle="1" w:styleId="10">
    <w:name w:val="页脚 字符1"/>
    <w:basedOn w:val="8"/>
    <w:semiHidden/>
    <w:qFormat/>
    <w:uiPriority w:val="99"/>
    <w:rPr>
      <w:rFonts w:ascii="Times New Roman" w:hAnsi="Times New Roman" w:eastAsia="宋体" w:cs="Times New Roman"/>
      <w:sz w:val="18"/>
      <w:szCs w:val="18"/>
    </w:rPr>
  </w:style>
  <w:style w:type="paragraph" w:customStyle="1" w:styleId="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2">
    <w:name w:val="页眉 Char"/>
    <w:basedOn w:val="8"/>
    <w:link w:val="4"/>
    <w:qFormat/>
    <w:uiPriority w:val="99"/>
    <w:rPr>
      <w:rFonts w:ascii="Times New Roman" w:hAnsi="Times New Roman" w:eastAsia="宋体" w:cs="Times New Roman"/>
      <w:sz w:val="18"/>
      <w:szCs w:val="18"/>
    </w:rPr>
  </w:style>
  <w:style w:type="character" w:customStyle="1" w:styleId="13">
    <w:name w:val="纯文本 Char"/>
    <w:basedOn w:val="8"/>
    <w:link w:val="3"/>
    <w:qFormat/>
    <w:uiPriority w:val="99"/>
    <w:rPr>
      <w:rFonts w:ascii="宋体" w:hAnsi="Courier New"/>
    </w:rPr>
  </w:style>
  <w:style w:type="paragraph" w:styleId="14">
    <w:name w:val="List Paragraph"/>
    <w:basedOn w:val="1"/>
    <w:unhideWhenUsed/>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6784</Words>
  <Characters>7896</Characters>
  <Lines>60</Lines>
  <Paragraphs>17</Paragraphs>
  <TotalTime>7</TotalTime>
  <ScaleCrop>false</ScaleCrop>
  <LinksUpToDate>false</LinksUpToDate>
  <CharactersWithSpaces>7984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2022-07-30T02:59:00Z</dcterms:created>
  <dc:creator>王 薪宇</dc:creator>
  <cp:lastModifiedBy>Administrator</cp:lastModifiedBy>
  <dcterms:modified xsi:type="dcterms:W3CDTF">2022-08-29T01:51:01Z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7ACA18E894E4449DA6E0A537CCF7B7D6</vt:lpwstr>
  </property>
</Properties>
</file>