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3" w:rsidRDefault="003B3C85">
      <w:pPr>
        <w:widowControl/>
        <w:jc w:val="left"/>
        <w:rPr>
          <w:rFonts w:ascii="仿宋_GB2312" w:eastAsia="仿宋_GB2312" w:hAnsi="宋体"/>
          <w:sz w:val="32"/>
          <w:szCs w:val="32"/>
        </w:rPr>
      </w:pPr>
      <w:r>
        <w:rPr>
          <w:rFonts w:ascii="仿宋_GB2312" w:eastAsia="仿宋_GB2312" w:hAnsi="宋体" w:hint="eastAsia"/>
          <w:sz w:val="32"/>
          <w:szCs w:val="32"/>
        </w:rPr>
        <w:t>附件3</w:t>
      </w:r>
    </w:p>
    <w:p w:rsidR="00EA5413" w:rsidRDefault="003B3C85">
      <w:pPr>
        <w:jc w:val="center"/>
        <w:rPr>
          <w:rFonts w:ascii="方正小标宋简体" w:eastAsia="方正小标宋简体" w:hAnsi="方正小标宋简体" w:cs="宋体"/>
          <w:color w:val="000000"/>
          <w:sz w:val="72"/>
          <w:szCs w:val="72"/>
        </w:rPr>
      </w:pPr>
      <w:r>
        <w:rPr>
          <w:rFonts w:ascii="方正小标宋简体" w:eastAsia="方正小标宋简体" w:hAnsi="方正小标宋简体" w:cs="宋体" w:hint="eastAsia"/>
          <w:color w:val="000000"/>
          <w:sz w:val="72"/>
          <w:szCs w:val="72"/>
        </w:rPr>
        <w:t>天津轻工职业技术学院</w:t>
      </w:r>
    </w:p>
    <w:p w:rsidR="00EA5413" w:rsidRDefault="003B3C85">
      <w:pPr>
        <w:jc w:val="center"/>
        <w:rPr>
          <w:rFonts w:ascii="方正小标宋简体" w:eastAsia="方正小标宋简体" w:hAnsi="方正小标宋简体" w:cs="宋体"/>
          <w:color w:val="000000"/>
          <w:sz w:val="72"/>
          <w:szCs w:val="72"/>
        </w:rPr>
      </w:pPr>
      <w:r>
        <w:rPr>
          <w:rFonts w:ascii="方正小标宋简体" w:eastAsia="方正小标宋简体" w:hAnsi="方正小标宋简体" w:cs="宋体" w:hint="eastAsia"/>
          <w:color w:val="000000"/>
          <w:sz w:val="72"/>
          <w:szCs w:val="72"/>
        </w:rPr>
        <w:t>项目采购需求书</w:t>
      </w:r>
    </w:p>
    <w:p w:rsidR="00EA5413" w:rsidRDefault="00EA5413">
      <w:pPr>
        <w:ind w:firstLineChars="450" w:firstLine="1440"/>
        <w:rPr>
          <w:rFonts w:ascii="方正小标宋简体" w:eastAsia="方正小标宋简体" w:hAnsi="方正小标宋简体"/>
          <w:color w:val="000000"/>
          <w:sz w:val="32"/>
          <w:szCs w:val="32"/>
        </w:rPr>
      </w:pPr>
    </w:p>
    <w:p w:rsidR="00EA5413" w:rsidRDefault="00EA5413">
      <w:pPr>
        <w:ind w:firstLineChars="450" w:firstLine="1440"/>
        <w:rPr>
          <w:rFonts w:ascii="方正小标宋简体" w:eastAsia="方正小标宋简体" w:hAnsi="方正小标宋简体"/>
          <w:color w:val="000000"/>
          <w:sz w:val="32"/>
          <w:szCs w:val="32"/>
        </w:rPr>
      </w:pPr>
    </w:p>
    <w:p w:rsidR="00EA5413" w:rsidRDefault="00EA5413">
      <w:pPr>
        <w:ind w:firstLineChars="450" w:firstLine="1440"/>
        <w:rPr>
          <w:rFonts w:ascii="方正小标宋简体" w:eastAsia="方正小标宋简体" w:hAnsi="方正小标宋简体"/>
          <w:color w:val="000000"/>
          <w:sz w:val="32"/>
          <w:szCs w:val="32"/>
        </w:rPr>
      </w:pPr>
    </w:p>
    <w:p w:rsidR="00EA5413" w:rsidRDefault="00EA5413">
      <w:pPr>
        <w:ind w:firstLineChars="450" w:firstLine="1440"/>
        <w:rPr>
          <w:rFonts w:ascii="方正小标宋简体" w:eastAsia="方正小标宋简体" w:hAnsi="方正小标宋简体"/>
          <w:color w:val="000000"/>
          <w:sz w:val="32"/>
          <w:szCs w:val="32"/>
        </w:rPr>
      </w:pPr>
    </w:p>
    <w:p w:rsidR="00EA5413" w:rsidRDefault="003B3C85">
      <w:pPr>
        <w:ind w:firstLineChars="450" w:firstLine="1440"/>
        <w:rPr>
          <w:rFonts w:ascii="方正小标宋简体" w:eastAsia="方正小标宋简体" w:hAnsi="方正小标宋简体"/>
          <w:color w:val="000000"/>
          <w:sz w:val="32"/>
          <w:szCs w:val="32"/>
          <w:u w:val="single"/>
        </w:rPr>
      </w:pPr>
      <w:r>
        <w:rPr>
          <w:rFonts w:ascii="方正小标宋简体" w:eastAsia="方正小标宋简体" w:hAnsi="方正小标宋简体"/>
          <w:color w:val="000000"/>
          <w:sz w:val="32"/>
          <w:szCs w:val="32"/>
        </w:rPr>
        <w:t>项目名称</w:t>
      </w:r>
      <w:r>
        <w:rPr>
          <w:rFonts w:ascii="方正小标宋简体" w:eastAsia="方正小标宋简体" w:hAnsi="方正小标宋简体" w:hint="eastAsia"/>
          <w:color w:val="000000"/>
          <w:sz w:val="32"/>
          <w:szCs w:val="32"/>
        </w:rPr>
        <w:t>：</w:t>
      </w:r>
      <w:r w:rsidR="009E7233">
        <w:rPr>
          <w:rFonts w:ascii="方正小标宋简体" w:eastAsia="方正小标宋简体" w:hAnsi="方正小标宋简体" w:hint="eastAsia"/>
          <w:color w:val="000000"/>
          <w:sz w:val="32"/>
          <w:szCs w:val="32"/>
        </w:rPr>
        <w:t>2023年度保安服务（西青校区）</w:t>
      </w:r>
    </w:p>
    <w:p w:rsidR="00EA5413" w:rsidRDefault="003B3C85">
      <w:pPr>
        <w:ind w:firstLineChars="450" w:firstLine="1440"/>
        <w:rPr>
          <w:rFonts w:ascii="方正小标宋简体" w:eastAsia="方正小标宋简体" w:hAnsi="方正小标宋简体"/>
          <w:color w:val="000000"/>
          <w:sz w:val="32"/>
          <w:szCs w:val="32"/>
          <w:u w:val="single"/>
        </w:rPr>
      </w:pPr>
      <w:r>
        <w:rPr>
          <w:rFonts w:ascii="方正小标宋简体" w:eastAsia="方正小标宋简体" w:hAnsi="方正小标宋简体" w:hint="eastAsia"/>
          <w:color w:val="000000"/>
          <w:sz w:val="32"/>
          <w:szCs w:val="32"/>
        </w:rPr>
        <w:t>采购单位：天津轻工职业技术学院</w:t>
      </w:r>
    </w:p>
    <w:p w:rsidR="00EA5413" w:rsidRDefault="003B3C85">
      <w:pPr>
        <w:ind w:firstLineChars="450" w:firstLine="1440"/>
        <w:rPr>
          <w:rFonts w:ascii="方正小标宋简体" w:eastAsia="方正小标宋简体" w:hAnsi="方正小标宋简体"/>
          <w:color w:val="000000"/>
          <w:sz w:val="32"/>
          <w:szCs w:val="32"/>
          <w:u w:val="single"/>
        </w:rPr>
      </w:pPr>
      <w:r>
        <w:rPr>
          <w:rFonts w:ascii="方正小标宋简体" w:eastAsia="方正小标宋简体" w:hAnsi="方正小标宋简体" w:hint="eastAsia"/>
          <w:color w:val="000000"/>
          <w:sz w:val="32"/>
          <w:szCs w:val="32"/>
        </w:rPr>
        <w:t>编制部门：安全保卫部</w:t>
      </w:r>
    </w:p>
    <w:p w:rsidR="00EA5413" w:rsidRDefault="003B3C85">
      <w:pPr>
        <w:ind w:firstLineChars="450" w:firstLine="1440"/>
        <w:rPr>
          <w:rFonts w:ascii="方正小标宋简体" w:eastAsia="方正小标宋简体" w:hAnsi="方正小标宋简体"/>
          <w:color w:val="000000"/>
          <w:sz w:val="32"/>
          <w:szCs w:val="32"/>
          <w:u w:val="single"/>
        </w:rPr>
      </w:pPr>
      <w:r>
        <w:rPr>
          <w:rFonts w:ascii="方正小标宋简体" w:eastAsia="方正小标宋简体" w:hAnsi="方正小标宋简体" w:hint="eastAsia"/>
          <w:color w:val="000000"/>
          <w:sz w:val="32"/>
          <w:szCs w:val="32"/>
        </w:rPr>
        <w:t>编制时间：</w:t>
      </w:r>
      <w:r w:rsidR="00AE2E80">
        <w:rPr>
          <w:rFonts w:ascii="方正小标宋简体" w:eastAsia="方正小标宋简体" w:hAnsi="方正小标宋简体" w:hint="eastAsia"/>
          <w:color w:val="000000"/>
          <w:sz w:val="32"/>
          <w:szCs w:val="32"/>
        </w:rPr>
        <w:t>2023.</w:t>
      </w:r>
      <w:r w:rsidR="009E7233">
        <w:rPr>
          <w:rFonts w:ascii="方正小标宋简体" w:eastAsia="方正小标宋简体" w:hAnsi="方正小标宋简体" w:hint="eastAsia"/>
          <w:color w:val="000000"/>
          <w:sz w:val="32"/>
          <w:szCs w:val="32"/>
        </w:rPr>
        <w:t>5.25</w:t>
      </w:r>
    </w:p>
    <w:p w:rsidR="00EA5413" w:rsidRDefault="003B3C85">
      <w:pPr>
        <w:ind w:firstLineChars="450" w:firstLine="1440"/>
        <w:rPr>
          <w:rFonts w:ascii="方正小标宋简体" w:eastAsia="方正小标宋简体" w:hAnsi="方正小标宋简体"/>
          <w:color w:val="000000"/>
          <w:sz w:val="32"/>
          <w:szCs w:val="32"/>
          <w:u w:val="single"/>
        </w:rPr>
      </w:pPr>
      <w:r>
        <w:rPr>
          <w:rFonts w:ascii="方正小标宋简体" w:eastAsia="方正小标宋简体" w:hAnsi="方正小标宋简体" w:hint="eastAsia"/>
          <w:color w:val="000000"/>
          <w:sz w:val="32"/>
          <w:szCs w:val="32"/>
        </w:rPr>
        <w:t xml:space="preserve">版  次  </w:t>
      </w:r>
      <w:r w:rsidR="009E7233">
        <w:rPr>
          <w:rFonts w:ascii="方正小标宋简体" w:eastAsia="方正小标宋简体" w:hAnsi="方正小标宋简体" w:hint="eastAsia"/>
          <w:color w:val="000000"/>
          <w:sz w:val="32"/>
          <w:szCs w:val="32"/>
        </w:rPr>
        <w:t>：第一</w:t>
      </w:r>
      <w:r>
        <w:rPr>
          <w:rFonts w:ascii="方正小标宋简体" w:eastAsia="方正小标宋简体" w:hAnsi="方正小标宋简体" w:hint="eastAsia"/>
          <w:color w:val="000000"/>
          <w:sz w:val="32"/>
          <w:szCs w:val="32"/>
        </w:rPr>
        <w:t>版</w:t>
      </w:r>
    </w:p>
    <w:p w:rsidR="00EA5413" w:rsidRDefault="00EA5413">
      <w:pPr>
        <w:rPr>
          <w:rFonts w:ascii="方正小标宋简体" w:eastAsia="方正小标宋简体" w:hAnsi="方正小标宋简体"/>
          <w:color w:val="000000"/>
          <w:sz w:val="44"/>
          <w:szCs w:val="44"/>
        </w:rPr>
      </w:pPr>
    </w:p>
    <w:p w:rsidR="00EA5413" w:rsidRDefault="00EA5413">
      <w:pPr>
        <w:rPr>
          <w:rFonts w:ascii="方正小标宋简体" w:eastAsia="方正小标宋简体" w:hAnsi="方正小标宋简体"/>
          <w:color w:val="000000"/>
          <w:sz w:val="44"/>
          <w:szCs w:val="44"/>
        </w:rPr>
        <w:sectPr w:rsidR="00EA5413">
          <w:footerReference w:type="even" r:id="rId7"/>
          <w:pgSz w:w="11906" w:h="16838"/>
          <w:pgMar w:top="1440" w:right="1800" w:bottom="1440" w:left="1800" w:header="851" w:footer="992" w:gutter="0"/>
          <w:pgNumType w:start="1"/>
          <w:cols w:space="720"/>
          <w:docGrid w:type="lines" w:linePitch="312"/>
        </w:sectPr>
      </w:pPr>
    </w:p>
    <w:p w:rsidR="00EA5413" w:rsidRDefault="003B3C85">
      <w:pPr>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lastRenderedPageBreak/>
        <w:t xml:space="preserve">编 制 </w:t>
      </w:r>
      <w:r>
        <w:rPr>
          <w:rFonts w:ascii="方正小标宋简体" w:eastAsia="方正小标宋简体" w:hAnsi="方正小标宋简体"/>
          <w:color w:val="000000"/>
          <w:sz w:val="44"/>
          <w:szCs w:val="44"/>
        </w:rPr>
        <w:t>说明</w:t>
      </w:r>
    </w:p>
    <w:p w:rsidR="00EA5413" w:rsidRDefault="00EA5413">
      <w:pPr>
        <w:spacing w:line="560" w:lineRule="exact"/>
        <w:ind w:firstLineChars="200" w:firstLine="640"/>
        <w:rPr>
          <w:rFonts w:ascii="仿宋" w:eastAsia="仿宋" w:hAnsi="仿宋"/>
          <w:color w:val="000000"/>
          <w:sz w:val="32"/>
          <w:szCs w:val="32"/>
        </w:rPr>
      </w:pPr>
    </w:p>
    <w:p w:rsidR="00EA5413" w:rsidRDefault="003B3C85">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一、采购货物、工程和服务项目需填报此模板。</w:t>
      </w:r>
    </w:p>
    <w:p w:rsidR="00EA5413" w:rsidRDefault="003B3C85">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rsidR="00EA5413" w:rsidRDefault="003B3C85">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三、编制的采购需求书应当符合《财政部关于印发&lt;政府采购需求管理办法&gt;的通知》（财库〔2021〕22号）要求及政府采购的相关规定。</w:t>
      </w:r>
    </w:p>
    <w:p w:rsidR="00EA5413" w:rsidRDefault="00EA5413">
      <w:pPr>
        <w:spacing w:line="560" w:lineRule="exact"/>
        <w:ind w:firstLineChars="200" w:firstLine="640"/>
        <w:rPr>
          <w:rFonts w:ascii="仿宋_GB2312" w:eastAsia="仿宋_GB2312" w:hAnsi="仿宋" w:cs="Times New Roman"/>
          <w:color w:val="000000"/>
          <w:sz w:val="32"/>
          <w:szCs w:val="32"/>
        </w:rPr>
      </w:pPr>
    </w:p>
    <w:p w:rsidR="00EA5413" w:rsidRDefault="00EA5413">
      <w:pPr>
        <w:spacing w:line="560" w:lineRule="exact"/>
        <w:ind w:firstLineChars="200" w:firstLine="640"/>
        <w:rPr>
          <w:rFonts w:ascii="仿宋_GB2312" w:eastAsia="仿宋_GB2312" w:hAnsi="仿宋" w:cs="Times New Roman"/>
          <w:color w:val="000000"/>
          <w:sz w:val="32"/>
          <w:szCs w:val="32"/>
        </w:rPr>
        <w:sectPr w:rsidR="00EA5413">
          <w:headerReference w:type="default" r:id="rId8"/>
          <w:footerReference w:type="default" r:id="rId9"/>
          <w:pgSz w:w="11906" w:h="16838"/>
          <w:pgMar w:top="1440" w:right="1800" w:bottom="1440" w:left="1800" w:header="851" w:footer="992" w:gutter="0"/>
          <w:cols w:space="720"/>
          <w:docGrid w:type="lines" w:linePitch="312"/>
        </w:sectPr>
      </w:pPr>
    </w:p>
    <w:p w:rsidR="005A7F67" w:rsidRDefault="005A7F67" w:rsidP="005A7F67">
      <w:pPr>
        <w:spacing w:line="56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lastRenderedPageBreak/>
        <w:t>一、需求调查情况</w:t>
      </w:r>
    </w:p>
    <w:p w:rsidR="005A7F67" w:rsidRDefault="005A7F67" w:rsidP="005A7F67">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（一）需求调查方式</w:t>
      </w:r>
    </w:p>
    <w:p w:rsidR="005A7F67" w:rsidRDefault="005A7F67" w:rsidP="005A7F67">
      <w:pPr>
        <w:spacing w:line="560" w:lineRule="exact"/>
        <w:ind w:firstLineChars="200" w:firstLine="640"/>
        <w:jc w:val="left"/>
        <w:rPr>
          <w:rFonts w:ascii="仿宋" w:eastAsia="仿宋" w:hAnsi="仿宋"/>
          <w:i/>
          <w:color w:val="000000"/>
          <w:sz w:val="32"/>
          <w:szCs w:val="32"/>
          <w:u w:val="single"/>
        </w:rPr>
      </w:pPr>
      <w:r>
        <w:rPr>
          <w:rFonts w:ascii="仿宋" w:eastAsia="仿宋" w:hAnsi="仿宋" w:hint="eastAsia"/>
          <w:color w:val="000000"/>
          <w:sz w:val="32"/>
          <w:szCs w:val="32"/>
        </w:rPr>
        <w:t xml:space="preserve">为了解市场信息和现状，提升采购质量，为采购提供依据，通过论证的方式进行了此次需求调查。              </w:t>
      </w:r>
      <w:r>
        <w:rPr>
          <w:rFonts w:ascii="仿宋" w:eastAsia="仿宋" w:hAnsi="仿宋" w:hint="eastAsia"/>
          <w:i/>
          <w:color w:val="000000"/>
          <w:sz w:val="32"/>
          <w:szCs w:val="32"/>
          <w:u w:val="single"/>
        </w:rPr>
        <w:t xml:space="preserve">                                            </w:t>
      </w:r>
    </w:p>
    <w:p w:rsidR="005A7F67" w:rsidRDefault="005A7F67" w:rsidP="005A7F67">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（二）需求调查对象</w:t>
      </w:r>
    </w:p>
    <w:p w:rsidR="005A7F67" w:rsidRPr="00B81910"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天津海运职业学院、天津机电职业学院、天津现代职业技术学院。</w:t>
      </w:r>
    </w:p>
    <w:p w:rsidR="005A7F67" w:rsidRDefault="005A7F67" w:rsidP="005A7F67">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（三）需求调查结果</w:t>
      </w:r>
    </w:p>
    <w:p w:rsidR="005A7F67"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1.相关产业发展情况</w:t>
      </w:r>
    </w:p>
    <w:p w:rsidR="005A7F67" w:rsidRPr="00C8059E"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保安产业属于现代产业的重要组成部分，通过保安人员的工作实施来保障，固定区域内安全、正常工作秩序、治安秩序、防范于未然。</w:t>
      </w:r>
    </w:p>
    <w:p w:rsidR="005A7F67"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2.市场供给情况</w:t>
      </w:r>
    </w:p>
    <w:p w:rsidR="005A7F67" w:rsidRDefault="005A7F67" w:rsidP="005A7F67">
      <w:pPr>
        <w:spacing w:line="560" w:lineRule="exact"/>
        <w:ind w:firstLineChars="250" w:firstLine="800"/>
        <w:jc w:val="left"/>
        <w:rPr>
          <w:rFonts w:ascii="仿宋" w:eastAsia="仿宋" w:hAnsi="仿宋"/>
          <w:color w:val="000000"/>
          <w:sz w:val="32"/>
          <w:szCs w:val="32"/>
          <w:u w:val="single"/>
        </w:rPr>
      </w:pPr>
      <w:r>
        <w:rPr>
          <w:rFonts w:ascii="仿宋" w:eastAsia="仿宋" w:hAnsi="仿宋" w:hint="eastAsia"/>
          <w:color w:val="000000"/>
          <w:sz w:val="32"/>
          <w:szCs w:val="32"/>
        </w:rPr>
        <w:t>市场竞争激烈，潜在供应商数量较多、服务能力均可以满足要求。</w:t>
      </w:r>
    </w:p>
    <w:p w:rsidR="005A7F67"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3.同类采购项目历史成交信息</w:t>
      </w:r>
    </w:p>
    <w:p w:rsidR="005A7F67" w:rsidRDefault="005A7F67" w:rsidP="005A7F67">
      <w:pPr>
        <w:spacing w:line="560" w:lineRule="exact"/>
        <w:ind w:firstLineChars="200" w:firstLine="640"/>
        <w:jc w:val="left"/>
        <w:rPr>
          <w:rFonts w:ascii="仿宋" w:eastAsia="仿宋" w:hAnsi="仿宋"/>
          <w:color w:val="000000"/>
          <w:sz w:val="32"/>
          <w:szCs w:val="32"/>
          <w:u w:val="single"/>
        </w:rPr>
      </w:pPr>
      <w:r>
        <w:rPr>
          <w:rFonts w:ascii="仿宋" w:eastAsia="仿宋" w:hAnsi="仿宋" w:hint="eastAsia"/>
          <w:color w:val="000000"/>
          <w:sz w:val="32"/>
          <w:szCs w:val="32"/>
        </w:rPr>
        <w:t>经与天津交通职业学院、天津海运职业学院、天津机电职业学院、天津滨海职业学院进行调研。</w:t>
      </w:r>
    </w:p>
    <w:p w:rsidR="005A7F67"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4.可能涉及的运行维护、升级更新、备品备件、耗材等后续采购情况 </w:t>
      </w:r>
    </w:p>
    <w:p w:rsidR="005A7F67" w:rsidRPr="00520439" w:rsidRDefault="005A7F67" w:rsidP="005A7F67">
      <w:pPr>
        <w:spacing w:line="560" w:lineRule="exact"/>
        <w:ind w:firstLineChars="650" w:firstLine="2080"/>
        <w:jc w:val="left"/>
        <w:rPr>
          <w:rFonts w:ascii="仿宋" w:eastAsia="仿宋" w:hAnsi="仿宋"/>
          <w:color w:val="000000"/>
          <w:sz w:val="32"/>
          <w:szCs w:val="32"/>
        </w:rPr>
      </w:pPr>
      <w:r>
        <w:rPr>
          <w:rFonts w:ascii="仿宋" w:eastAsia="仿宋" w:hAnsi="仿宋" w:hint="eastAsia"/>
          <w:color w:val="000000"/>
          <w:sz w:val="32"/>
          <w:szCs w:val="32"/>
        </w:rPr>
        <w:t>无</w:t>
      </w:r>
    </w:p>
    <w:p w:rsidR="005A7F67"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5.其他相关情况</w:t>
      </w:r>
    </w:p>
    <w:p w:rsidR="005A7F67" w:rsidRPr="00520439" w:rsidRDefault="005A7F67" w:rsidP="005A7F67">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         无</w:t>
      </w:r>
    </w:p>
    <w:p w:rsidR="005A7F67" w:rsidRDefault="005A7F67" w:rsidP="005A7F67">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（四）未开展需求调查的原因</w:t>
      </w:r>
    </w:p>
    <w:p w:rsidR="005A7F67" w:rsidRDefault="005A7F67" w:rsidP="001C3959">
      <w:pPr>
        <w:spacing w:line="56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lastRenderedPageBreak/>
        <w:t xml:space="preserve">         无</w:t>
      </w:r>
    </w:p>
    <w:p w:rsidR="001C3959" w:rsidRDefault="001C3959" w:rsidP="001C3959">
      <w:pPr>
        <w:spacing w:line="560" w:lineRule="exact"/>
        <w:ind w:firstLineChars="200" w:firstLine="640"/>
        <w:jc w:val="left"/>
        <w:rPr>
          <w:rFonts w:ascii="黑体" w:eastAsia="黑体" w:hAnsi="黑体"/>
          <w:color w:val="000000"/>
          <w:sz w:val="32"/>
          <w:szCs w:val="32"/>
        </w:rPr>
      </w:pPr>
      <w:r>
        <w:rPr>
          <w:rFonts w:ascii="黑体" w:eastAsia="黑体" w:hAnsi="黑体"/>
          <w:color w:val="000000"/>
          <w:sz w:val="32"/>
          <w:szCs w:val="32"/>
        </w:rPr>
        <w:t>二</w:t>
      </w:r>
      <w:r>
        <w:rPr>
          <w:rFonts w:ascii="黑体" w:eastAsia="黑体" w:hAnsi="黑体" w:hint="eastAsia"/>
          <w:color w:val="000000"/>
          <w:sz w:val="32"/>
          <w:szCs w:val="32"/>
        </w:rPr>
        <w:t>、需求清单</w:t>
      </w:r>
    </w:p>
    <w:p w:rsidR="001C3959" w:rsidRDefault="001C3959" w:rsidP="001C3959">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（一）项目概况</w:t>
      </w:r>
    </w:p>
    <w:p w:rsidR="001C3959" w:rsidRPr="003B4834" w:rsidRDefault="001C3959" w:rsidP="001C3959">
      <w:pPr>
        <w:spacing w:line="560" w:lineRule="exact"/>
        <w:ind w:firstLineChars="200" w:firstLine="640"/>
        <w:jc w:val="left"/>
        <w:rPr>
          <w:rFonts w:ascii="Calibri" w:eastAsia="仿宋" w:hAnsi="Calibri" w:cs="Calibri"/>
          <w:color w:val="000000"/>
          <w:sz w:val="32"/>
          <w:szCs w:val="32"/>
        </w:rPr>
      </w:pPr>
      <w:r w:rsidRPr="003B4834">
        <w:rPr>
          <w:rFonts w:ascii="Calibri" w:eastAsia="楷体" w:hAnsi="楷体" w:cs="Calibri"/>
          <w:color w:val="000000"/>
          <w:sz w:val="32"/>
          <w:szCs w:val="32"/>
        </w:rPr>
        <w:t>天津轻工职业技术学院</w:t>
      </w:r>
      <w:r>
        <w:rPr>
          <w:rFonts w:ascii="Calibri" w:eastAsia="楷体" w:hAnsi="楷体" w:cs="Calibri"/>
          <w:color w:val="000000"/>
          <w:sz w:val="32"/>
          <w:szCs w:val="32"/>
        </w:rPr>
        <w:t>（西青校区）</w:t>
      </w:r>
      <w:r w:rsidRPr="003B4834">
        <w:rPr>
          <w:rFonts w:ascii="Calibri" w:eastAsia="楷体" w:hAnsi="楷体" w:cs="Calibri"/>
          <w:color w:val="000000"/>
          <w:sz w:val="32"/>
          <w:szCs w:val="32"/>
        </w:rPr>
        <w:t>坐落</w:t>
      </w:r>
      <w:r>
        <w:rPr>
          <w:rFonts w:ascii="Calibri" w:eastAsia="楷体" w:hAnsi="楷体" w:cs="Calibri"/>
          <w:color w:val="000000"/>
          <w:sz w:val="32"/>
          <w:szCs w:val="32"/>
        </w:rPr>
        <w:t>于西青区西青道</w:t>
      </w:r>
      <w:r>
        <w:rPr>
          <w:rFonts w:ascii="Calibri" w:eastAsia="楷体" w:hAnsi="楷体" w:cs="Calibri" w:hint="eastAsia"/>
          <w:color w:val="000000"/>
          <w:sz w:val="32"/>
          <w:szCs w:val="32"/>
        </w:rPr>
        <w:t>276</w:t>
      </w:r>
      <w:r>
        <w:rPr>
          <w:rFonts w:ascii="Calibri" w:eastAsia="楷体" w:hAnsi="楷体" w:cs="Calibri" w:hint="eastAsia"/>
          <w:color w:val="000000"/>
          <w:sz w:val="32"/>
          <w:szCs w:val="32"/>
        </w:rPr>
        <w:t>号</w:t>
      </w:r>
      <w:r w:rsidRPr="003B4834">
        <w:rPr>
          <w:rFonts w:ascii="Calibri" w:eastAsia="楷体" w:hAnsi="楷体" w:cs="Calibri"/>
          <w:color w:val="000000"/>
          <w:sz w:val="32"/>
          <w:szCs w:val="32"/>
        </w:rPr>
        <w:t>，为保证</w:t>
      </w:r>
      <w:r w:rsidRPr="003B4834">
        <w:rPr>
          <w:rFonts w:ascii="Calibri" w:eastAsia="仿宋" w:hAnsi="仿宋" w:cs="Calibri"/>
          <w:color w:val="000000"/>
          <w:sz w:val="32"/>
          <w:szCs w:val="32"/>
        </w:rPr>
        <w:t>固定区域内安全、正常工作秩序、治安秩序、防范于未然</w:t>
      </w:r>
      <w:r w:rsidRPr="003B4834">
        <w:rPr>
          <w:rFonts w:ascii="Calibri" w:eastAsia="楷体" w:hAnsi="楷体" w:cs="Calibri"/>
          <w:color w:val="000000"/>
          <w:sz w:val="32"/>
          <w:szCs w:val="32"/>
        </w:rPr>
        <w:t>需专业安保队伍</w:t>
      </w:r>
      <w:r w:rsidRPr="003B4834">
        <w:rPr>
          <w:rFonts w:ascii="Calibri" w:eastAsia="楷体" w:hAnsi="Calibri" w:cs="Calibri"/>
          <w:color w:val="000000"/>
          <w:sz w:val="32"/>
          <w:szCs w:val="32"/>
        </w:rPr>
        <w:t>24</w:t>
      </w:r>
      <w:r w:rsidRPr="003B4834">
        <w:rPr>
          <w:rFonts w:ascii="Calibri" w:eastAsia="楷体" w:hAnsi="楷体" w:cs="Calibri"/>
          <w:color w:val="000000"/>
          <w:sz w:val="32"/>
          <w:szCs w:val="32"/>
        </w:rPr>
        <w:t>小时值守。</w:t>
      </w:r>
    </w:p>
    <w:p w:rsidR="001C3959" w:rsidRPr="003B4834" w:rsidRDefault="001C3959" w:rsidP="001C3959">
      <w:pPr>
        <w:numPr>
          <w:ilvl w:val="0"/>
          <w:numId w:val="1"/>
        </w:numPr>
        <w:spacing w:line="560" w:lineRule="exact"/>
        <w:ind w:firstLineChars="200" w:firstLine="640"/>
        <w:jc w:val="left"/>
        <w:rPr>
          <w:rFonts w:ascii="Calibri" w:eastAsia="楷体" w:hAnsi="Calibri" w:cs="Calibri"/>
          <w:color w:val="000000"/>
          <w:sz w:val="32"/>
          <w:szCs w:val="32"/>
        </w:rPr>
      </w:pPr>
      <w:r w:rsidRPr="003B4834">
        <w:rPr>
          <w:rFonts w:ascii="Calibri" w:eastAsia="楷体" w:hAnsi="楷体" w:cs="Calibri"/>
          <w:color w:val="000000"/>
          <w:sz w:val="32"/>
          <w:szCs w:val="32"/>
        </w:rPr>
        <w:t>采购项目预（概）算是否已落实</w:t>
      </w:r>
    </w:p>
    <w:p w:rsidR="001C3959" w:rsidRPr="00066227" w:rsidRDefault="001C3959" w:rsidP="001C3959">
      <w:pPr>
        <w:spacing w:line="560" w:lineRule="exact"/>
        <w:jc w:val="left"/>
        <w:rPr>
          <w:rFonts w:ascii="Calibri" w:eastAsia="仿宋" w:hAnsi="Calibri" w:cs="Calibri"/>
          <w:color w:val="000000"/>
          <w:sz w:val="32"/>
          <w:szCs w:val="32"/>
          <w:u w:val="single"/>
        </w:rPr>
      </w:pPr>
      <w:r w:rsidRPr="003B4834">
        <w:rPr>
          <w:rFonts w:ascii="Calibri" w:eastAsia="楷体" w:hAnsi="Calibri" w:cs="Calibri"/>
          <w:color w:val="000000"/>
          <w:sz w:val="32"/>
          <w:szCs w:val="32"/>
        </w:rPr>
        <w:t xml:space="preserve">                </w:t>
      </w:r>
      <w:r w:rsidRPr="003B4834">
        <w:rPr>
          <w:rFonts w:ascii="Calibri" w:eastAsia="楷体" w:hAnsi="楷体" w:cs="Calibri"/>
          <w:color w:val="000000"/>
          <w:sz w:val="32"/>
          <w:szCs w:val="32"/>
        </w:rPr>
        <w:t>是</w:t>
      </w:r>
    </w:p>
    <w:p w:rsidR="001C3959" w:rsidRDefault="001C3959" w:rsidP="001C3959">
      <w:pPr>
        <w:numPr>
          <w:ilvl w:val="0"/>
          <w:numId w:val="1"/>
        </w:num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采购项目预（概）算</w:t>
      </w:r>
    </w:p>
    <w:p w:rsidR="001C3959" w:rsidRDefault="001C3959" w:rsidP="001C3959">
      <w:pPr>
        <w:spacing w:line="560" w:lineRule="exact"/>
        <w:ind w:leftChars="305" w:left="640" w:firstLineChars="50" w:firstLine="160"/>
        <w:jc w:val="left"/>
        <w:rPr>
          <w:rFonts w:ascii="楷体" w:eastAsia="楷体" w:hAnsi="楷体"/>
          <w:color w:val="000000"/>
          <w:sz w:val="32"/>
          <w:szCs w:val="32"/>
        </w:rPr>
      </w:pPr>
      <w:r>
        <w:rPr>
          <w:rFonts w:ascii="楷体" w:eastAsia="楷体" w:hAnsi="楷体" w:hint="eastAsia"/>
          <w:color w:val="000000"/>
          <w:sz w:val="32"/>
          <w:szCs w:val="32"/>
        </w:rPr>
        <w:t>人数6人，每年25.5万元，一年25.5万元</w:t>
      </w:r>
    </w:p>
    <w:p w:rsidR="001C3959" w:rsidRPr="00066227" w:rsidRDefault="001C3959" w:rsidP="001C3959">
      <w:pPr>
        <w:spacing w:line="560" w:lineRule="exact"/>
        <w:ind w:firstLineChars="200" w:firstLine="640"/>
        <w:jc w:val="left"/>
        <w:rPr>
          <w:rFonts w:ascii="楷体" w:eastAsia="楷体" w:hAnsi="楷体"/>
          <w:color w:val="000000"/>
          <w:sz w:val="32"/>
          <w:szCs w:val="32"/>
          <w:u w:val="single"/>
        </w:rPr>
      </w:pPr>
      <w:r>
        <w:rPr>
          <w:rFonts w:ascii="楷体" w:eastAsia="楷体" w:hAnsi="楷体"/>
          <w:color w:val="000000"/>
          <w:sz w:val="32"/>
          <w:szCs w:val="32"/>
        </w:rPr>
        <w:t>总预</w:t>
      </w:r>
      <w:r>
        <w:rPr>
          <w:rFonts w:ascii="楷体" w:eastAsia="楷体" w:hAnsi="楷体" w:hint="eastAsia"/>
          <w:color w:val="000000"/>
          <w:sz w:val="32"/>
          <w:szCs w:val="32"/>
        </w:rPr>
        <w:t xml:space="preserve">（概） </w:t>
      </w:r>
      <w:r>
        <w:rPr>
          <w:rFonts w:ascii="楷体" w:eastAsia="楷体" w:hAnsi="楷体"/>
          <w:color w:val="000000"/>
          <w:sz w:val="32"/>
          <w:szCs w:val="32"/>
        </w:rPr>
        <w:t>算</w:t>
      </w:r>
      <w:r>
        <w:rPr>
          <w:rFonts w:ascii="楷体" w:eastAsia="楷体" w:hAnsi="楷体" w:hint="eastAsia"/>
          <w:color w:val="000000"/>
          <w:sz w:val="32"/>
          <w:szCs w:val="32"/>
        </w:rPr>
        <w:t>：   25.5万元</w:t>
      </w:r>
    </w:p>
    <w:p w:rsidR="001C3959" w:rsidRPr="00544B9B" w:rsidRDefault="001C3959" w:rsidP="001C3959">
      <w:pPr>
        <w:spacing w:line="560" w:lineRule="exact"/>
        <w:ind w:firstLineChars="200" w:firstLine="640"/>
        <w:jc w:val="left"/>
        <w:rPr>
          <w:rFonts w:ascii="楷体" w:eastAsia="楷体" w:hAnsi="楷体"/>
          <w:color w:val="000000" w:themeColor="text1"/>
          <w:sz w:val="32"/>
          <w:szCs w:val="32"/>
        </w:rPr>
      </w:pPr>
      <w:r w:rsidRPr="00544B9B">
        <w:rPr>
          <w:rFonts w:ascii="楷体" w:eastAsia="楷体" w:hAnsi="楷体" w:hint="eastAsia"/>
          <w:color w:val="000000" w:themeColor="text1"/>
          <w:sz w:val="32"/>
          <w:szCs w:val="32"/>
        </w:rPr>
        <w:t>（三）采购标的汇总表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1843"/>
        <w:gridCol w:w="1417"/>
        <w:gridCol w:w="1276"/>
        <w:gridCol w:w="992"/>
        <w:gridCol w:w="1273"/>
      </w:tblGrid>
      <w:tr w:rsidR="001C3959" w:rsidTr="00841C31">
        <w:trPr>
          <w:cantSplit/>
          <w:trHeight w:val="1017"/>
          <w:jc w:val="center"/>
        </w:trPr>
        <w:tc>
          <w:tcPr>
            <w:tcW w:w="851"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包号</w:t>
            </w:r>
          </w:p>
        </w:tc>
        <w:tc>
          <w:tcPr>
            <w:tcW w:w="850"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序号</w:t>
            </w:r>
          </w:p>
        </w:tc>
        <w:tc>
          <w:tcPr>
            <w:tcW w:w="1843"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标的名称</w:t>
            </w:r>
          </w:p>
        </w:tc>
        <w:tc>
          <w:tcPr>
            <w:tcW w:w="1417"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品目</w:t>
            </w:r>
          </w:p>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分类编码</w:t>
            </w:r>
          </w:p>
        </w:tc>
        <w:tc>
          <w:tcPr>
            <w:tcW w:w="1276"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计量</w:t>
            </w:r>
          </w:p>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单位</w:t>
            </w:r>
          </w:p>
        </w:tc>
        <w:tc>
          <w:tcPr>
            <w:tcW w:w="992"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数量</w:t>
            </w:r>
          </w:p>
        </w:tc>
        <w:tc>
          <w:tcPr>
            <w:tcW w:w="1273" w:type="dxa"/>
            <w:vAlign w:val="center"/>
          </w:tcPr>
          <w:p w:rsidR="001C3959" w:rsidRDefault="001C3959" w:rsidP="00841C31">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预（概）算</w:t>
            </w:r>
          </w:p>
        </w:tc>
      </w:tr>
      <w:tr w:rsidR="001C3959" w:rsidTr="00841C31">
        <w:trPr>
          <w:cantSplit/>
          <w:trHeight w:val="520"/>
          <w:jc w:val="center"/>
        </w:trPr>
        <w:tc>
          <w:tcPr>
            <w:tcW w:w="851"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850"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1843" w:type="dxa"/>
            <w:vAlign w:val="center"/>
          </w:tcPr>
          <w:p w:rsidR="001C3959" w:rsidRPr="006538E0" w:rsidRDefault="001C3959" w:rsidP="00841C31">
            <w:pPr>
              <w:adjustRightInd w:val="0"/>
              <w:snapToGrid w:val="0"/>
              <w:spacing w:line="560" w:lineRule="exact"/>
              <w:jc w:val="center"/>
              <w:rPr>
                <w:rFonts w:ascii="仿宋" w:eastAsia="仿宋" w:hAnsi="仿宋"/>
                <w:color w:val="000000"/>
                <w:sz w:val="28"/>
                <w:szCs w:val="28"/>
              </w:rPr>
            </w:pPr>
            <w:r w:rsidRPr="006538E0">
              <w:rPr>
                <w:rFonts w:ascii="仿宋" w:eastAsia="仿宋" w:hAnsi="仿宋"/>
                <w:color w:val="000000"/>
                <w:sz w:val="28"/>
                <w:szCs w:val="28"/>
              </w:rPr>
              <w:t>保安服务</w:t>
            </w:r>
          </w:p>
        </w:tc>
        <w:tc>
          <w:tcPr>
            <w:tcW w:w="1417"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p>
        </w:tc>
        <w:tc>
          <w:tcPr>
            <w:tcW w:w="1276"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年</w:t>
            </w:r>
          </w:p>
        </w:tc>
        <w:tc>
          <w:tcPr>
            <w:tcW w:w="992"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1273" w:type="dxa"/>
            <w:vAlign w:val="center"/>
          </w:tcPr>
          <w:p w:rsidR="001C3959" w:rsidRDefault="001C3959" w:rsidP="00841C31">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25.5万元</w:t>
            </w:r>
          </w:p>
        </w:tc>
      </w:tr>
    </w:tbl>
    <w:p w:rsidR="00544B9B" w:rsidRDefault="00544B9B" w:rsidP="00544B9B">
      <w:pPr>
        <w:spacing w:line="560" w:lineRule="exac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（四）技术商务要求</w:t>
      </w:r>
    </w:p>
    <w:p w:rsidR="00700886" w:rsidRDefault="00700886" w:rsidP="00700886">
      <w:pPr>
        <w:spacing w:before="240" w:after="240"/>
        <w:ind w:firstLineChars="199" w:firstLine="478"/>
        <w:rPr>
          <w:rFonts w:ascii="微软雅黑" w:eastAsia="微软雅黑" w:hAnsi="微软雅黑" w:hint="eastAsia"/>
          <w:b/>
          <w:color w:val="000000"/>
          <w:sz w:val="24"/>
          <w:szCs w:val="28"/>
        </w:rPr>
      </w:pPr>
      <w:r>
        <w:rPr>
          <w:rFonts w:ascii="微软雅黑" w:eastAsia="微软雅黑" w:hAnsi="微软雅黑" w:hint="eastAsia"/>
          <w:b/>
          <w:color w:val="000000"/>
          <w:sz w:val="24"/>
          <w:szCs w:val="28"/>
        </w:rPr>
        <w:t>二、商务需求</w:t>
      </w:r>
    </w:p>
    <w:tbl>
      <w:tblPr>
        <w:tblW w:w="9342" w:type="dxa"/>
        <w:jc w:val="center"/>
        <w:tblInd w:w="4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467"/>
        <w:gridCol w:w="1595"/>
        <w:gridCol w:w="3595"/>
        <w:gridCol w:w="1779"/>
        <w:gridCol w:w="1906"/>
      </w:tblGrid>
      <w:tr w:rsidR="00700886" w:rsidTr="00BE297A">
        <w:trPr>
          <w:trHeight w:val="649"/>
          <w:jc w:val="center"/>
        </w:trPr>
        <w:tc>
          <w:tcPr>
            <w:tcW w:w="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lang w:val="zh-TW" w:eastAsia="zh-TW"/>
              </w:rPr>
              <w:t>序号</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lang w:val="zh-TW" w:eastAsia="zh-TW"/>
              </w:rPr>
              <w:t>需求条款</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lang w:val="zh-TW" w:eastAsia="zh-TW"/>
              </w:rPr>
              <w:t>具体要求</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lang w:val="zh-TW" w:eastAsia="zh-TW"/>
              </w:rPr>
              <w:t>是否为实质性条款</w:t>
            </w: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lang w:val="zh-TW" w:eastAsia="zh-TW"/>
              </w:rPr>
              <w:t>原因说明（实质性条款需列明原因）</w:t>
            </w:r>
          </w:p>
        </w:tc>
      </w:tr>
      <w:tr w:rsidR="00700886" w:rsidTr="00BE297A">
        <w:trPr>
          <w:trHeight w:val="1861"/>
          <w:jc w:val="center"/>
        </w:trPr>
        <w:tc>
          <w:tcPr>
            <w:tcW w:w="467" w:type="dxa"/>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kern w:val="0"/>
                <w:sz w:val="24"/>
                <w:szCs w:val="24"/>
              </w:rPr>
              <w:t>1</w:t>
            </w:r>
          </w:p>
        </w:tc>
        <w:tc>
          <w:tcPr>
            <w:tcW w:w="1595" w:type="dxa"/>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实质性资格要求</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rPr>
                <w:rFonts w:ascii="宋体" w:hAnsi="宋体" w:cs="宋体" w:hint="eastAsia"/>
                <w:color w:val="000000"/>
                <w:sz w:val="24"/>
              </w:rPr>
            </w:pPr>
            <w:r>
              <w:rPr>
                <w:rFonts w:ascii="宋体" w:hAnsi="宋体" w:cs="宋体" w:hint="eastAsia"/>
                <w:color w:val="000000"/>
                <w:sz w:val="24"/>
              </w:rPr>
              <w:t>投标人须具有独立法人资格，提供经年检合格的营业执照副本原件及复印件，复印件加盖公章；</w:t>
            </w:r>
            <w:r>
              <w:rPr>
                <w:rFonts w:ascii="宋体" w:hAnsi="宋体" w:cs="宋体" w:hint="eastAsia"/>
                <w:color w:val="FF0000"/>
                <w:sz w:val="24"/>
              </w:rPr>
              <w:t>提供保安公司服务许可证</w:t>
            </w:r>
            <w:r>
              <w:rPr>
                <w:rFonts w:ascii="宋体" w:hAnsi="宋体" w:cs="宋体" w:hint="eastAsia"/>
                <w:color w:val="000000"/>
                <w:sz w:val="24"/>
              </w:rPr>
              <w:t>。</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是</w:t>
            </w: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基本要求</w:t>
            </w:r>
          </w:p>
        </w:tc>
      </w:tr>
      <w:tr w:rsidR="00700886" w:rsidTr="00BE297A">
        <w:trPr>
          <w:trHeight w:val="2657"/>
          <w:jc w:val="center"/>
        </w:trPr>
        <w:tc>
          <w:tcPr>
            <w:tcW w:w="467" w:type="dxa"/>
            <w:vMerge/>
            <w:tcBorders>
              <w:left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p>
        </w:tc>
        <w:tc>
          <w:tcPr>
            <w:tcW w:w="1595" w:type="dxa"/>
            <w:vMerge/>
            <w:tcBorders>
              <w:left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spacing w:line="360" w:lineRule="auto"/>
              <w:ind w:firstLine="446"/>
              <w:rPr>
                <w:rFonts w:ascii="宋体" w:hAnsi="宋体"/>
                <w:color w:val="000000"/>
                <w:sz w:val="24"/>
              </w:rPr>
            </w:pPr>
            <w:r>
              <w:rPr>
                <w:rFonts w:ascii="宋体" w:hAnsi="宋体" w:cs="宋体"/>
                <w:color w:val="000000"/>
                <w:sz w:val="24"/>
              </w:rPr>
              <w:t>（</w:t>
            </w:r>
            <w:r>
              <w:rPr>
                <w:rFonts w:ascii="宋体" w:hAnsi="宋体"/>
                <w:color w:val="000000"/>
                <w:sz w:val="24"/>
              </w:rPr>
              <w:t>1</w:t>
            </w:r>
            <w:r>
              <w:rPr>
                <w:rFonts w:ascii="宋体" w:hAnsi="宋体" w:cs="宋体"/>
                <w:color w:val="000000"/>
                <w:sz w:val="24"/>
              </w:rPr>
              <w:t>）提交响应文件截止日期为上半年的，提供近两个年度</w:t>
            </w:r>
            <w:r>
              <w:rPr>
                <w:rFonts w:ascii="宋体" w:hAnsi="宋体" w:cs="宋体" w:hint="eastAsia"/>
                <w:color w:val="000000"/>
                <w:sz w:val="24"/>
              </w:rPr>
              <w:t>任一</w:t>
            </w:r>
            <w:r>
              <w:rPr>
                <w:rFonts w:ascii="宋体" w:hAnsi="宋体" w:cs="宋体"/>
                <w:color w:val="000000"/>
                <w:sz w:val="24"/>
              </w:rPr>
              <w:t>年度经第三方会计师事务所审计的企业财务报告或</w:t>
            </w:r>
            <w:r>
              <w:rPr>
                <w:rFonts w:ascii="宋体" w:hAnsi="宋体" w:hint="eastAsia"/>
                <w:color w:val="000000"/>
                <w:sz w:val="24"/>
              </w:rPr>
              <w:t>开标前近3个月</w:t>
            </w:r>
            <w:r>
              <w:rPr>
                <w:rFonts w:ascii="宋体" w:hAnsi="宋体" w:cs="宋体"/>
                <w:color w:val="000000"/>
                <w:sz w:val="24"/>
              </w:rPr>
              <w:t>银行出具的资信证明。</w:t>
            </w:r>
          </w:p>
          <w:p w:rsidR="00700886" w:rsidRDefault="00700886" w:rsidP="00BE297A">
            <w:pPr>
              <w:spacing w:line="360" w:lineRule="auto"/>
              <w:ind w:firstLine="446"/>
              <w:rPr>
                <w:rFonts w:ascii="宋体" w:hAnsi="宋体" w:hint="eastAsia"/>
                <w:color w:val="000000"/>
                <w:sz w:val="24"/>
              </w:rPr>
            </w:pPr>
            <w:r>
              <w:rPr>
                <w:rFonts w:ascii="宋体" w:hAnsi="宋体" w:cs="宋体"/>
                <w:color w:val="000000"/>
                <w:sz w:val="24"/>
              </w:rPr>
              <w:t>（</w:t>
            </w:r>
            <w:r>
              <w:rPr>
                <w:rFonts w:ascii="宋体" w:hAnsi="宋体"/>
                <w:color w:val="000000"/>
                <w:sz w:val="24"/>
              </w:rPr>
              <w:t>2</w:t>
            </w:r>
            <w:r>
              <w:rPr>
                <w:rFonts w:ascii="宋体" w:hAnsi="宋体" w:cs="宋体"/>
                <w:color w:val="000000"/>
                <w:sz w:val="24"/>
              </w:rPr>
              <w:t>）提交响应文件截止日期为下半年的，提供上一个年度经第三方会计师事务所审计的企业财务报告或</w:t>
            </w:r>
            <w:r>
              <w:rPr>
                <w:rFonts w:ascii="宋体" w:hAnsi="宋体" w:hint="eastAsia"/>
                <w:color w:val="000000"/>
                <w:sz w:val="24"/>
              </w:rPr>
              <w:t>开标前近3个月</w:t>
            </w:r>
            <w:r>
              <w:rPr>
                <w:rFonts w:ascii="宋体" w:hAnsi="宋体" w:cs="宋体"/>
                <w:color w:val="000000"/>
                <w:sz w:val="24"/>
              </w:rPr>
              <w:t>银行出具的资信证明。</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是</w:t>
            </w: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基本要求</w:t>
            </w:r>
          </w:p>
        </w:tc>
      </w:tr>
      <w:tr w:rsidR="00700886" w:rsidTr="00BE297A">
        <w:trPr>
          <w:trHeight w:val="674"/>
          <w:jc w:val="center"/>
        </w:trPr>
        <w:tc>
          <w:tcPr>
            <w:tcW w:w="467" w:type="dxa"/>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p>
        </w:tc>
        <w:tc>
          <w:tcPr>
            <w:tcW w:w="1595" w:type="dxa"/>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rPr>
                <w:rFonts w:ascii="宋体" w:hAnsi="宋体" w:cs="宋体" w:hint="eastAsia"/>
                <w:color w:val="000000"/>
                <w:sz w:val="24"/>
              </w:rPr>
            </w:pPr>
            <w:r>
              <w:rPr>
                <w:rFonts w:ascii="宋体" w:hAnsi="宋体" w:cs="宋体" w:hint="eastAsia"/>
                <w:color w:val="000000"/>
                <w:sz w:val="24"/>
              </w:rPr>
              <w:t>投标人须提供近三个月的依法缴纳税收和社会保障资金证明的复印件加盖公章</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是</w:t>
            </w: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基本要求</w:t>
            </w:r>
          </w:p>
        </w:tc>
      </w:tr>
      <w:tr w:rsidR="00700886" w:rsidTr="00BE297A">
        <w:trPr>
          <w:trHeight w:val="674"/>
          <w:jc w:val="center"/>
        </w:trPr>
        <w:tc>
          <w:tcPr>
            <w:tcW w:w="46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2</w:t>
            </w:r>
          </w:p>
        </w:tc>
        <w:tc>
          <w:tcPr>
            <w:tcW w:w="1595"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是否需要勘察现场</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rPr>
                <w:rFonts w:ascii="宋体" w:hAnsi="宋体" w:cs="楷体" w:hint="eastAsia"/>
                <w:color w:val="000000"/>
                <w:sz w:val="24"/>
              </w:rPr>
            </w:pPr>
            <w:r>
              <w:rPr>
                <w:rFonts w:ascii="宋体" w:hAnsi="宋体" w:cs="楷体" w:hint="eastAsia"/>
                <w:color w:val="000000"/>
                <w:sz w:val="24"/>
              </w:rPr>
              <w:t>否</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r>
      <w:tr w:rsidR="00700886" w:rsidTr="00BE297A">
        <w:trPr>
          <w:trHeight w:val="531"/>
          <w:jc w:val="center"/>
        </w:trPr>
        <w:tc>
          <w:tcPr>
            <w:tcW w:w="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3</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服务要求</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hint="eastAsia"/>
                <w:sz w:val="24"/>
                <w:szCs w:val="24"/>
              </w:rPr>
              <w:t>投标人须提供本项目详细的服务方案。</w:t>
            </w:r>
          </w:p>
        </w:tc>
        <w:tc>
          <w:tcPr>
            <w:tcW w:w="17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是</w:t>
            </w:r>
          </w:p>
        </w:tc>
        <w:tc>
          <w:tcPr>
            <w:tcW w:w="19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保证服务要求</w:t>
            </w:r>
          </w:p>
        </w:tc>
      </w:tr>
      <w:tr w:rsidR="00700886" w:rsidTr="00BE297A">
        <w:trPr>
          <w:trHeight w:val="541"/>
          <w:jc w:val="center"/>
        </w:trPr>
        <w:tc>
          <w:tcPr>
            <w:tcW w:w="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4</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服务期限</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spacing w:line="360" w:lineRule="auto"/>
              <w:rPr>
                <w:rFonts w:ascii="宋体" w:hAnsi="宋体" w:cs="宋体" w:hint="eastAsia"/>
                <w:color w:val="000000"/>
                <w:sz w:val="24"/>
                <w:u w:color="000000"/>
                <w:lang w:val="zh-TW"/>
              </w:rPr>
            </w:pPr>
            <w:r>
              <w:rPr>
                <w:rFonts w:ascii="宋体" w:hAnsi="宋体" w:cs="宋体" w:hint="eastAsia"/>
                <w:color w:val="000000"/>
                <w:sz w:val="24"/>
                <w:u w:color="000000"/>
              </w:rPr>
              <w:t>2023</w:t>
            </w:r>
            <w:r>
              <w:rPr>
                <w:rFonts w:ascii="宋体" w:hAnsi="宋体" w:cs="宋体" w:hint="eastAsia"/>
                <w:color w:val="000000"/>
                <w:sz w:val="24"/>
                <w:u w:color="000000"/>
                <w:lang w:val="zh-TW"/>
              </w:rPr>
              <w:t>年9月14日至2024年9月13日</w:t>
            </w:r>
            <w:r>
              <w:rPr>
                <w:rFonts w:ascii="宋体" w:hAnsi="宋体" w:cs="宋体" w:hint="eastAsia"/>
                <w:color w:val="000000"/>
                <w:sz w:val="24"/>
                <w:u w:color="000000"/>
              </w:rPr>
              <w:t>，为期 1 年</w:t>
            </w:r>
            <w:r>
              <w:rPr>
                <w:rFonts w:ascii="宋体" w:hAnsi="宋体" w:cs="宋体" w:hint="eastAsia"/>
                <w:color w:val="000000"/>
                <w:sz w:val="24"/>
                <w:u w:color="000000"/>
                <w:lang w:val="zh-TW"/>
              </w:rPr>
              <w:t>（特殊情况以合同为准，如遇不可抗因素合同终止）</w:t>
            </w:r>
          </w:p>
        </w:tc>
        <w:tc>
          <w:tcPr>
            <w:tcW w:w="1779"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是</w:t>
            </w:r>
          </w:p>
        </w:tc>
        <w:tc>
          <w:tcPr>
            <w:tcW w:w="1906"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r>
              <w:rPr>
                <w:rFonts w:ascii="宋体" w:hAnsi="宋体" w:cs="宋体" w:hint="eastAsia"/>
                <w:color w:val="000000"/>
                <w:sz w:val="24"/>
              </w:rPr>
              <w:t>保证按期使用</w:t>
            </w:r>
          </w:p>
        </w:tc>
      </w:tr>
      <w:tr w:rsidR="00700886" w:rsidTr="00BE297A">
        <w:trPr>
          <w:trHeight w:val="541"/>
          <w:jc w:val="center"/>
        </w:trPr>
        <w:tc>
          <w:tcPr>
            <w:tcW w:w="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5</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服务地点</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spacing w:line="360" w:lineRule="auto"/>
              <w:rPr>
                <w:rFonts w:ascii="宋体" w:hAnsi="宋体" w:cs="宋体" w:hint="eastAsia"/>
                <w:color w:val="000000"/>
                <w:sz w:val="24"/>
                <w:u w:color="000000"/>
                <w:lang w:val="zh-TW"/>
              </w:rPr>
            </w:pPr>
            <w:r>
              <w:rPr>
                <w:rFonts w:ascii="宋体" w:hAnsi="宋体" w:cs="宋体" w:hint="eastAsia"/>
                <w:color w:val="000000"/>
                <w:sz w:val="24"/>
                <w:u w:color="000000"/>
                <w:lang w:val="zh-TW"/>
              </w:rPr>
              <w:t>天津轻工职业技术学院西青道</w:t>
            </w:r>
            <w:r>
              <w:rPr>
                <w:rFonts w:ascii="宋体" w:hAnsi="宋体" w:cs="宋体" w:hint="eastAsia"/>
                <w:color w:val="000000"/>
                <w:sz w:val="24"/>
                <w:u w:color="000000"/>
              </w:rPr>
              <w:t>276号</w:t>
            </w:r>
            <w:r>
              <w:rPr>
                <w:rFonts w:ascii="宋体" w:hAnsi="宋体" w:cs="宋体" w:hint="eastAsia"/>
                <w:color w:val="000000"/>
                <w:sz w:val="24"/>
                <w:u w:color="000000"/>
                <w:lang w:val="zh-TW"/>
              </w:rPr>
              <w:t>（西青校区）</w:t>
            </w:r>
          </w:p>
        </w:tc>
        <w:tc>
          <w:tcPr>
            <w:tcW w:w="1779"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c>
          <w:tcPr>
            <w:tcW w:w="1906"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r>
      <w:tr w:rsidR="00700886" w:rsidTr="00BE297A">
        <w:trPr>
          <w:trHeight w:val="580"/>
          <w:jc w:val="center"/>
        </w:trPr>
        <w:tc>
          <w:tcPr>
            <w:tcW w:w="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6</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付款方式</w:t>
            </w:r>
          </w:p>
        </w:tc>
        <w:tc>
          <w:tcPr>
            <w:tcW w:w="35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00886" w:rsidRDefault="00700886" w:rsidP="00BE297A">
            <w:pPr>
              <w:spacing w:line="360" w:lineRule="auto"/>
              <w:rPr>
                <w:rFonts w:ascii="宋体" w:hAnsi="宋体" w:cs="Arial Unicode MS" w:hint="eastAsia"/>
                <w:color w:val="000000"/>
                <w:sz w:val="24"/>
                <w:u w:color="000000"/>
              </w:rPr>
            </w:pPr>
            <w:r>
              <w:rPr>
                <w:rFonts w:ascii="宋体" w:hAnsi="宋体" w:cs="宋体" w:hint="eastAsia"/>
                <w:color w:val="000000"/>
              </w:rPr>
              <w:t>签订合同后次月10日支付上月保安服务费，</w:t>
            </w:r>
            <w:r>
              <w:rPr>
                <w:rFonts w:ascii="宋体" w:hAnsi="宋体" w:cs="宋体" w:hint="eastAsia"/>
                <w:color w:val="FF0000"/>
              </w:rPr>
              <w:t>服务费的支付凭抽查保安工作情况为依据。</w:t>
            </w:r>
          </w:p>
        </w:tc>
        <w:tc>
          <w:tcPr>
            <w:tcW w:w="1779"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c>
          <w:tcPr>
            <w:tcW w:w="1906"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sz w:val="24"/>
              </w:rPr>
            </w:pPr>
          </w:p>
        </w:tc>
      </w:tr>
      <w:tr w:rsidR="00700886" w:rsidTr="00BE297A">
        <w:trPr>
          <w:trHeight w:val="831"/>
          <w:jc w:val="center"/>
        </w:trPr>
        <w:tc>
          <w:tcPr>
            <w:tcW w:w="4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kern w:val="0"/>
                <w:sz w:val="24"/>
                <w:szCs w:val="24"/>
              </w:rPr>
            </w:pPr>
            <w:r>
              <w:rPr>
                <w:rFonts w:ascii="宋体" w:hAnsi="宋体" w:cs="宋体" w:hint="eastAsia"/>
                <w:kern w:val="0"/>
                <w:sz w:val="24"/>
                <w:szCs w:val="24"/>
              </w:rPr>
              <w:t>7</w:t>
            </w:r>
          </w:p>
        </w:tc>
        <w:tc>
          <w:tcPr>
            <w:tcW w:w="15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700886" w:rsidRDefault="00700886" w:rsidP="00BE297A">
            <w:pPr>
              <w:pStyle w:val="A8"/>
              <w:widowControl/>
              <w:pBdr>
                <w:top w:val="none" w:sz="0" w:space="0" w:color="auto"/>
                <w:left w:val="none" w:sz="0" w:space="0" w:color="auto"/>
                <w:bottom w:val="none" w:sz="0" w:space="0" w:color="auto"/>
                <w:right w:val="none" w:sz="0" w:space="0" w:color="auto"/>
              </w:pBdr>
              <w:rPr>
                <w:rFonts w:ascii="宋体" w:hAnsi="宋体" w:cs="宋体" w:hint="eastAsia"/>
                <w:sz w:val="24"/>
                <w:szCs w:val="24"/>
              </w:rPr>
            </w:pPr>
            <w:r>
              <w:rPr>
                <w:rFonts w:ascii="宋体" w:hAnsi="宋体" w:cs="宋体" w:hint="eastAsia"/>
                <w:sz w:val="24"/>
                <w:szCs w:val="24"/>
              </w:rPr>
              <w:t>其它要求</w:t>
            </w:r>
          </w:p>
        </w:tc>
        <w:tc>
          <w:tcPr>
            <w:tcW w:w="3595"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kern w:val="0"/>
                <w:sz w:val="24"/>
              </w:rPr>
            </w:pPr>
            <w:r>
              <w:rPr>
                <w:rFonts w:ascii="宋体" w:hAnsi="宋体" w:cs="宋体" w:hint="eastAsia"/>
                <w:color w:val="000000"/>
                <w:kern w:val="0"/>
                <w:sz w:val="24"/>
              </w:rPr>
              <w:t>采购人其他一些要求。。。</w:t>
            </w:r>
          </w:p>
        </w:tc>
        <w:tc>
          <w:tcPr>
            <w:tcW w:w="1779"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kern w:val="0"/>
                <w:sz w:val="24"/>
              </w:rPr>
            </w:pPr>
            <w:r>
              <w:rPr>
                <w:rFonts w:ascii="宋体" w:hAnsi="宋体" w:cs="宋体" w:hint="eastAsia"/>
                <w:color w:val="000000"/>
                <w:kern w:val="0"/>
                <w:sz w:val="24"/>
              </w:rPr>
              <w:t>是</w:t>
            </w:r>
          </w:p>
        </w:tc>
        <w:tc>
          <w:tcPr>
            <w:tcW w:w="1906" w:type="dxa"/>
            <w:tcMar>
              <w:top w:w="80" w:type="dxa"/>
              <w:left w:w="80" w:type="dxa"/>
              <w:bottom w:w="80" w:type="dxa"/>
              <w:right w:w="80" w:type="dxa"/>
            </w:tcMar>
            <w:vAlign w:val="center"/>
          </w:tcPr>
          <w:p w:rsidR="00700886" w:rsidRDefault="00700886" w:rsidP="00BE297A">
            <w:pPr>
              <w:widowControl/>
              <w:rPr>
                <w:rFonts w:ascii="宋体" w:hAnsi="宋体" w:cs="宋体" w:hint="eastAsia"/>
                <w:color w:val="000000"/>
                <w:kern w:val="0"/>
                <w:sz w:val="24"/>
              </w:rPr>
            </w:pPr>
            <w:r>
              <w:rPr>
                <w:rFonts w:ascii="宋体" w:hAnsi="宋体" w:cs="宋体" w:hint="eastAsia"/>
                <w:color w:val="000000"/>
                <w:kern w:val="0"/>
                <w:sz w:val="24"/>
              </w:rPr>
              <w:t>确保项目实施安全合法。</w:t>
            </w:r>
          </w:p>
        </w:tc>
      </w:tr>
    </w:tbl>
    <w:p w:rsidR="00700886" w:rsidRDefault="00700886" w:rsidP="00700886">
      <w:pPr>
        <w:spacing w:line="360" w:lineRule="auto"/>
        <w:rPr>
          <w:rFonts w:ascii="宋体" w:hAnsi="宋体" w:hint="eastAsia"/>
          <w:b/>
          <w:color w:val="000000"/>
          <w:sz w:val="24"/>
          <w:szCs w:val="32"/>
        </w:rPr>
      </w:pPr>
      <w:r>
        <w:rPr>
          <w:rFonts w:ascii="宋体" w:hAnsi="宋体" w:hint="eastAsia"/>
          <w:b/>
          <w:color w:val="000000"/>
          <w:sz w:val="24"/>
          <w:szCs w:val="32"/>
        </w:rPr>
        <w:t>注：红色字体为示例，请根据本项目实际情况填写</w:t>
      </w:r>
    </w:p>
    <w:p w:rsidR="00700886" w:rsidRDefault="00700886" w:rsidP="00700886">
      <w:pPr>
        <w:spacing w:before="240" w:after="240"/>
        <w:rPr>
          <w:rFonts w:ascii="微软雅黑" w:eastAsia="微软雅黑" w:hAnsi="微软雅黑" w:hint="eastAsia"/>
          <w:b/>
          <w:color w:val="000000"/>
          <w:sz w:val="24"/>
          <w:szCs w:val="28"/>
        </w:rPr>
      </w:pPr>
      <w:r>
        <w:rPr>
          <w:rFonts w:ascii="微软雅黑" w:eastAsia="微软雅黑" w:hAnsi="微软雅黑" w:hint="eastAsia"/>
          <w:b/>
          <w:color w:val="000000"/>
          <w:sz w:val="24"/>
          <w:szCs w:val="28"/>
        </w:rPr>
        <w:lastRenderedPageBreak/>
        <w:t>三、具体服务需求</w:t>
      </w:r>
    </w:p>
    <w:p w:rsidR="00700886" w:rsidRDefault="00700886" w:rsidP="00700886">
      <w:pPr>
        <w:ind w:firstLineChars="196" w:firstLine="412"/>
        <w:rPr>
          <w:rFonts w:ascii="宋体" w:hAnsi="Calibri" w:hint="eastAsia"/>
          <w:color w:val="000000"/>
        </w:rPr>
      </w:pPr>
    </w:p>
    <w:tbl>
      <w:tblPr>
        <w:tblW w:w="9158"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72"/>
        <w:gridCol w:w="3617"/>
        <w:gridCol w:w="992"/>
        <w:gridCol w:w="900"/>
        <w:gridCol w:w="1134"/>
        <w:gridCol w:w="1134"/>
      </w:tblGrid>
      <w:tr w:rsidR="00700886" w:rsidTr="00BE297A">
        <w:trPr>
          <w:trHeight w:val="601"/>
          <w:jc w:val="center"/>
        </w:trPr>
        <w:tc>
          <w:tcPr>
            <w:tcW w:w="709" w:type="dxa"/>
            <w:tcBorders>
              <w:top w:val="single" w:sz="4" w:space="0" w:color="auto"/>
              <w:left w:val="single" w:sz="4" w:space="0" w:color="auto"/>
              <w:bottom w:val="single" w:sz="4" w:space="0" w:color="auto"/>
              <w:right w:val="single" w:sz="4" w:space="0" w:color="auto"/>
            </w:tcBorders>
            <w:vAlign w:val="center"/>
          </w:tcPr>
          <w:p w:rsidR="00700886" w:rsidRDefault="00700886" w:rsidP="00BE297A">
            <w:pPr>
              <w:rPr>
                <w:rFonts w:ascii="宋体" w:hAnsi="Calibri" w:hint="eastAsia"/>
                <w:color w:val="000000"/>
              </w:rPr>
            </w:pPr>
            <w:r>
              <w:rPr>
                <w:rFonts w:ascii="宋体" w:hAnsi="宋体" w:cs="宋体" w:hint="eastAsia"/>
                <w:color w:val="000000"/>
                <w:lang/>
              </w:rPr>
              <w:t>序号</w:t>
            </w:r>
          </w:p>
        </w:tc>
        <w:tc>
          <w:tcPr>
            <w:tcW w:w="67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宋体" w:cs="宋体" w:hint="eastAsia"/>
                <w:color w:val="000000"/>
                <w:lang/>
              </w:rPr>
              <w:t>服务名称</w:t>
            </w:r>
          </w:p>
        </w:tc>
        <w:tc>
          <w:tcPr>
            <w:tcW w:w="3617"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宋体" w:cs="宋体" w:hint="eastAsia"/>
                <w:color w:val="000000"/>
                <w:lang/>
              </w:rPr>
              <w:t>技术要求（具体服务要求）</w:t>
            </w:r>
          </w:p>
        </w:tc>
        <w:tc>
          <w:tcPr>
            <w:tcW w:w="99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宋体" w:cs="宋体" w:hint="eastAsia"/>
                <w:color w:val="000000"/>
                <w:lang/>
              </w:rPr>
              <w:t>单位</w:t>
            </w:r>
          </w:p>
        </w:tc>
        <w:tc>
          <w:tcPr>
            <w:tcW w:w="900"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宋体" w:cs="宋体" w:hint="eastAsia"/>
                <w:color w:val="000000"/>
                <w:lang/>
              </w:rPr>
              <w:t>数量</w:t>
            </w:r>
          </w:p>
        </w:tc>
        <w:tc>
          <w:tcPr>
            <w:tcW w:w="1134"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宋体" w:cs="宋体" w:hint="eastAsia"/>
                <w:color w:val="000000"/>
                <w:lang/>
              </w:rPr>
            </w:pPr>
            <w:r>
              <w:rPr>
                <w:rFonts w:ascii="宋体" w:hAnsi="宋体" w:cs="宋体" w:hint="eastAsia"/>
                <w:color w:val="000000"/>
                <w:lang/>
              </w:rPr>
              <w:t>预算分项价格（元）</w:t>
            </w:r>
          </w:p>
        </w:tc>
        <w:tc>
          <w:tcPr>
            <w:tcW w:w="1134"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宋体" w:cs="宋体" w:hint="eastAsia"/>
                <w:color w:val="000000"/>
                <w:lang/>
              </w:rPr>
            </w:pPr>
            <w:r>
              <w:rPr>
                <w:rFonts w:ascii="宋体" w:hAnsi="宋体" w:cs="宋体" w:hint="eastAsia"/>
                <w:color w:val="000000"/>
                <w:lang/>
              </w:rPr>
              <w:t>实质性技术条款</w:t>
            </w:r>
          </w:p>
          <w:p w:rsidR="00700886" w:rsidRDefault="00700886" w:rsidP="00BE297A">
            <w:pPr>
              <w:jc w:val="center"/>
              <w:rPr>
                <w:rFonts w:ascii="宋体" w:hAnsi="宋体" w:cs="宋体" w:hint="eastAsia"/>
                <w:color w:val="000000"/>
                <w:lang/>
              </w:rPr>
            </w:pPr>
            <w:r>
              <w:rPr>
                <w:rFonts w:ascii="宋体" w:hAnsi="宋体" w:cs="宋体" w:hint="eastAsia"/>
                <w:color w:val="000000"/>
                <w:lang/>
              </w:rPr>
              <w:t>原因说明</w:t>
            </w:r>
          </w:p>
        </w:tc>
      </w:tr>
      <w:tr w:rsidR="00700886" w:rsidTr="00BE297A">
        <w:trPr>
          <w:trHeight w:val="1256"/>
          <w:jc w:val="center"/>
        </w:trPr>
        <w:tc>
          <w:tcPr>
            <w:tcW w:w="709" w:type="dxa"/>
            <w:tcBorders>
              <w:top w:val="single" w:sz="4" w:space="0" w:color="auto"/>
              <w:left w:val="single" w:sz="4" w:space="0" w:color="auto"/>
              <w:bottom w:val="single" w:sz="4" w:space="0" w:color="auto"/>
              <w:right w:val="single" w:sz="4" w:space="0" w:color="auto"/>
            </w:tcBorders>
            <w:vAlign w:val="center"/>
          </w:tcPr>
          <w:p w:rsidR="00700886" w:rsidRDefault="00700886" w:rsidP="00BE297A">
            <w:pPr>
              <w:jc w:val="center"/>
              <w:rPr>
                <w:rFonts w:ascii="宋体" w:hAnsi="宋体" w:cs="宋体" w:hint="eastAsia"/>
                <w:color w:val="000000"/>
              </w:rPr>
            </w:pPr>
            <w:r>
              <w:rPr>
                <w:rFonts w:ascii="宋体" w:hAnsi="宋体" w:cs="宋体" w:hint="eastAsia"/>
                <w:color w:val="000000"/>
                <w:lang/>
              </w:rPr>
              <w:t>1</w:t>
            </w:r>
          </w:p>
        </w:tc>
        <w:tc>
          <w:tcPr>
            <w:tcW w:w="67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Calibri" w:hint="eastAsia"/>
                <w:color w:val="000000"/>
              </w:rPr>
              <w:t>安保服务</w:t>
            </w:r>
          </w:p>
        </w:tc>
        <w:tc>
          <w:tcPr>
            <w:tcW w:w="3617" w:type="dxa"/>
            <w:tcBorders>
              <w:top w:val="single" w:sz="4" w:space="0" w:color="auto"/>
              <w:left w:val="nil"/>
              <w:bottom w:val="single" w:sz="4" w:space="0" w:color="auto"/>
              <w:right w:val="single" w:sz="4" w:space="0" w:color="auto"/>
            </w:tcBorders>
          </w:tcPr>
          <w:p w:rsidR="00700886" w:rsidRDefault="00700886" w:rsidP="00BE297A">
            <w:pPr>
              <w:jc w:val="left"/>
              <w:rPr>
                <w:rFonts w:ascii="宋体" w:hAnsi="Calibri" w:hint="eastAsia"/>
                <w:color w:val="000000"/>
              </w:rPr>
            </w:pPr>
            <w:r>
              <w:rPr>
                <w:rFonts w:ascii="宋体" w:hAnsi="宋体" w:cs="宋体" w:hint="eastAsia"/>
                <w:color w:val="000000"/>
                <w:lang/>
              </w:rPr>
              <w:t>具备保安员证；依法办事，严格遵守保安从业规范。坚守岗位，文明执勤，服装统一。</w:t>
            </w:r>
          </w:p>
        </w:tc>
        <w:tc>
          <w:tcPr>
            <w:tcW w:w="99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r>
              <w:rPr>
                <w:rFonts w:ascii="宋体" w:hAnsi="宋体" w:cs="宋体" w:hint="eastAsia"/>
                <w:color w:val="000000"/>
                <w:lang/>
              </w:rPr>
              <w:t>1项</w:t>
            </w:r>
          </w:p>
        </w:tc>
        <w:tc>
          <w:tcPr>
            <w:tcW w:w="900" w:type="dxa"/>
            <w:tcBorders>
              <w:top w:val="single" w:sz="4" w:space="0" w:color="auto"/>
              <w:left w:val="nil"/>
              <w:bottom w:val="single" w:sz="4" w:space="0" w:color="auto"/>
              <w:right w:val="single" w:sz="4" w:space="0" w:color="auto"/>
            </w:tcBorders>
          </w:tcPr>
          <w:p w:rsidR="00700886" w:rsidRDefault="00700886" w:rsidP="00BE297A">
            <w:pPr>
              <w:ind w:leftChars="200" w:left="420" w:firstLineChars="300" w:firstLine="630"/>
              <w:jc w:val="left"/>
              <w:rPr>
                <w:rFonts w:ascii="宋体" w:hAnsi="Calibri" w:hint="eastAsia"/>
                <w:color w:val="000000"/>
              </w:rPr>
            </w:pPr>
            <w:r>
              <w:rPr>
                <w:rFonts w:ascii="宋体" w:hAnsi="宋体" w:cs="宋体" w:hint="eastAsia"/>
                <w:color w:val="000000"/>
                <w:lang/>
              </w:rPr>
              <w:t xml:space="preserve"> 1</w:t>
            </w:r>
          </w:p>
        </w:tc>
        <w:tc>
          <w:tcPr>
            <w:tcW w:w="1134" w:type="dxa"/>
            <w:tcBorders>
              <w:top w:val="single" w:sz="4" w:space="0" w:color="auto"/>
              <w:left w:val="nil"/>
              <w:bottom w:val="single" w:sz="4" w:space="0" w:color="auto"/>
              <w:right w:val="single" w:sz="4" w:space="0" w:color="auto"/>
            </w:tcBorders>
          </w:tcPr>
          <w:p w:rsidR="00700886" w:rsidRDefault="00700886" w:rsidP="00BE297A">
            <w:pPr>
              <w:ind w:leftChars="100" w:left="210" w:firstLineChars="500" w:firstLine="1050"/>
              <w:jc w:val="left"/>
              <w:rPr>
                <w:rFonts w:ascii="宋体" w:hAnsi="宋体" w:cs="宋体"/>
                <w:color w:val="000000"/>
                <w:lang/>
              </w:rPr>
            </w:pPr>
            <w:r>
              <w:rPr>
                <w:rFonts w:ascii="宋体" w:hAnsi="宋体" w:cs="宋体" w:hint="eastAsia"/>
                <w:color w:val="000000"/>
                <w:lang/>
              </w:rPr>
              <w:t xml:space="preserve"> 25.5万元</w:t>
            </w:r>
          </w:p>
        </w:tc>
        <w:tc>
          <w:tcPr>
            <w:tcW w:w="1134" w:type="dxa"/>
            <w:tcBorders>
              <w:top w:val="single" w:sz="4" w:space="0" w:color="auto"/>
              <w:left w:val="nil"/>
              <w:bottom w:val="single" w:sz="4" w:space="0" w:color="auto"/>
              <w:right w:val="single" w:sz="4" w:space="0" w:color="auto"/>
            </w:tcBorders>
          </w:tcPr>
          <w:p w:rsidR="00700886" w:rsidRDefault="00700886" w:rsidP="00BE297A">
            <w:pPr>
              <w:jc w:val="left"/>
              <w:rPr>
                <w:rFonts w:ascii="宋体" w:hAnsi="宋体" w:cs="宋体" w:hint="eastAsia"/>
                <w:color w:val="000000"/>
                <w:lang/>
              </w:rPr>
            </w:pPr>
          </w:p>
        </w:tc>
      </w:tr>
      <w:tr w:rsidR="00700886" w:rsidTr="00BE297A">
        <w:trPr>
          <w:trHeight w:val="9484"/>
          <w:jc w:val="center"/>
        </w:trPr>
        <w:tc>
          <w:tcPr>
            <w:tcW w:w="709" w:type="dxa"/>
            <w:tcBorders>
              <w:top w:val="single" w:sz="4" w:space="0" w:color="auto"/>
              <w:left w:val="single" w:sz="4" w:space="0" w:color="auto"/>
              <w:bottom w:val="single" w:sz="4" w:space="0" w:color="auto"/>
              <w:right w:val="single" w:sz="4" w:space="0" w:color="auto"/>
            </w:tcBorders>
            <w:vAlign w:val="center"/>
          </w:tcPr>
          <w:p w:rsidR="00700886" w:rsidRDefault="00700886" w:rsidP="00BE297A">
            <w:pPr>
              <w:jc w:val="center"/>
              <w:rPr>
                <w:rFonts w:ascii="宋体" w:hAnsi="宋体" w:cs="宋体" w:hint="eastAsia"/>
                <w:color w:val="000000"/>
              </w:rPr>
            </w:pPr>
          </w:p>
        </w:tc>
        <w:tc>
          <w:tcPr>
            <w:tcW w:w="67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p>
        </w:tc>
        <w:tc>
          <w:tcPr>
            <w:tcW w:w="3617" w:type="dxa"/>
            <w:tcBorders>
              <w:top w:val="single" w:sz="4" w:space="0" w:color="auto"/>
              <w:left w:val="nil"/>
              <w:bottom w:val="single" w:sz="4" w:space="0" w:color="auto"/>
              <w:right w:val="single" w:sz="4" w:space="0" w:color="auto"/>
            </w:tcBorders>
            <w:vAlign w:val="center"/>
          </w:tcPr>
          <w:p w:rsidR="00700886" w:rsidRDefault="00700886" w:rsidP="00BE297A">
            <w:pPr>
              <w:ind w:firstLineChars="196" w:firstLine="412"/>
              <w:rPr>
                <w:rFonts w:ascii="宋体" w:hAnsi="Calibri" w:hint="eastAsia"/>
                <w:color w:val="000000"/>
              </w:rPr>
            </w:pPr>
            <w:r>
              <w:rPr>
                <w:rFonts w:ascii="宋体" w:hAnsi="宋体" w:cs="宋体" w:hint="eastAsia"/>
                <w:color w:val="000000"/>
                <w:lang/>
              </w:rPr>
              <w:t>（一）保安服务范围：</w:t>
            </w:r>
          </w:p>
          <w:p w:rsidR="00700886" w:rsidRDefault="00700886" w:rsidP="00BE297A">
            <w:pPr>
              <w:ind w:firstLineChars="196" w:firstLine="412"/>
              <w:rPr>
                <w:rFonts w:ascii="宋体" w:hAnsi="宋体" w:cs="宋体" w:hint="eastAsia"/>
                <w:color w:val="000000"/>
                <w:lang/>
              </w:rPr>
            </w:pPr>
            <w:r>
              <w:rPr>
                <w:rFonts w:ascii="宋体" w:hAnsi="宋体" w:cs="宋体" w:hint="eastAsia"/>
                <w:color w:val="000000"/>
                <w:lang/>
              </w:rPr>
              <w:t>全面负责甲方校园内的安全治安、消防、突发事件处理等安保工作。</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（二）</w:t>
            </w:r>
            <w:r>
              <w:rPr>
                <w:rFonts w:ascii="宋体" w:hAnsi="宋体" w:cs="宋体" w:hint="eastAsia"/>
                <w:color w:val="FF0000"/>
                <w:lang/>
              </w:rPr>
              <w:t>保安服务职责：</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 xml:space="preserve">1、门卫：  </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（1）负责来访人员登记管理、物品进出登记管理、交通疏导与车辆停放的管理。</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（2）制定紧急事件处理预案，在校园大门主入口处设置110、119报警电话，发生紧急事件按相关规定及时处理。</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2、保安服务标准：</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（1）乙方派遣保安6人，</w:t>
            </w:r>
            <w:r>
              <w:rPr>
                <w:rFonts w:ascii="宋体" w:hAnsi="宋体" w:cs="宋体" w:hint="eastAsia"/>
                <w:color w:val="FF0000"/>
                <w:lang/>
              </w:rPr>
              <w:t>每班2人，</w:t>
            </w:r>
            <w:r>
              <w:rPr>
                <w:rFonts w:ascii="宋体" w:hAnsi="宋体" w:cs="宋体" w:hint="eastAsia"/>
                <w:color w:val="000000"/>
                <w:lang/>
              </w:rPr>
              <w:t>队长1人要求有工作经验，负责协调甲乙双方事务和管理校内保安人员。</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（2）对校园治安巡视检查、维护校园和谐及稳定，确保良好的校园秩序。</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（3）开展安全防范、消防检查，及时发现隐患，防患于未然。</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（4）组织开展对保安队员的培训、教育，提高保安人员综合队伍素质，确保保安队伍人员相对稳定。</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（5）落实岗位责任制、确保各班次人员数量及饱满的工作状态。</w:t>
            </w:r>
          </w:p>
          <w:p w:rsidR="00700886" w:rsidRDefault="00700886" w:rsidP="00BE297A">
            <w:pPr>
              <w:ind w:firstLineChars="196" w:firstLine="412"/>
              <w:rPr>
                <w:rFonts w:ascii="宋体" w:hAnsi="Calibri" w:hint="eastAsia"/>
                <w:color w:val="000000"/>
              </w:rPr>
            </w:pPr>
            <w:r>
              <w:rPr>
                <w:rFonts w:ascii="宋体" w:hAnsi="宋体" w:cs="宋体" w:hint="eastAsia"/>
                <w:color w:val="000000"/>
                <w:lang/>
              </w:rPr>
              <w:t>（6）关于保安人员的年龄限制和因岗分配青年保安，形象岗等应根据甲方实际需要给予调配（保安年龄应满足20岁~55岁）。</w:t>
            </w:r>
          </w:p>
        </w:tc>
        <w:tc>
          <w:tcPr>
            <w:tcW w:w="992" w:type="dxa"/>
            <w:tcBorders>
              <w:top w:val="single" w:sz="4" w:space="0" w:color="auto"/>
              <w:left w:val="nil"/>
              <w:bottom w:val="single" w:sz="4" w:space="0" w:color="auto"/>
              <w:right w:val="single" w:sz="4" w:space="0" w:color="auto"/>
            </w:tcBorders>
            <w:vAlign w:val="center"/>
          </w:tcPr>
          <w:p w:rsidR="00700886" w:rsidRDefault="00700886" w:rsidP="00BE297A">
            <w:pPr>
              <w:jc w:val="center"/>
              <w:rPr>
                <w:rFonts w:ascii="宋体" w:hAnsi="Calibri" w:hint="eastAsia"/>
                <w:color w:val="000000"/>
              </w:rPr>
            </w:pPr>
          </w:p>
        </w:tc>
        <w:tc>
          <w:tcPr>
            <w:tcW w:w="900" w:type="dxa"/>
            <w:tcBorders>
              <w:top w:val="single" w:sz="4" w:space="0" w:color="auto"/>
              <w:left w:val="nil"/>
              <w:bottom w:val="single" w:sz="4" w:space="0" w:color="auto"/>
              <w:right w:val="single" w:sz="4" w:space="0" w:color="auto"/>
            </w:tcBorders>
          </w:tcPr>
          <w:p w:rsidR="00700886" w:rsidRDefault="00700886" w:rsidP="00BE297A">
            <w:pPr>
              <w:jc w:val="left"/>
              <w:rPr>
                <w:rFonts w:ascii="宋体" w:hAnsi="Calibri" w:hint="eastAsia"/>
                <w:color w:val="000000"/>
              </w:rPr>
            </w:pPr>
          </w:p>
        </w:tc>
        <w:tc>
          <w:tcPr>
            <w:tcW w:w="1134" w:type="dxa"/>
            <w:tcBorders>
              <w:top w:val="single" w:sz="4" w:space="0" w:color="auto"/>
              <w:left w:val="nil"/>
              <w:bottom w:val="single" w:sz="4" w:space="0" w:color="auto"/>
              <w:right w:val="single" w:sz="4" w:space="0" w:color="auto"/>
            </w:tcBorders>
          </w:tcPr>
          <w:p w:rsidR="00700886" w:rsidRDefault="00700886" w:rsidP="00BE297A">
            <w:pPr>
              <w:jc w:val="left"/>
              <w:rPr>
                <w:rFonts w:ascii="宋体" w:hAnsi="Calibri" w:hint="eastAsia"/>
                <w:color w:val="000000"/>
              </w:rPr>
            </w:pPr>
          </w:p>
        </w:tc>
        <w:tc>
          <w:tcPr>
            <w:tcW w:w="1134" w:type="dxa"/>
            <w:tcBorders>
              <w:top w:val="single" w:sz="4" w:space="0" w:color="auto"/>
              <w:left w:val="nil"/>
              <w:bottom w:val="single" w:sz="4" w:space="0" w:color="auto"/>
              <w:right w:val="single" w:sz="4" w:space="0" w:color="auto"/>
            </w:tcBorders>
          </w:tcPr>
          <w:p w:rsidR="00700886" w:rsidRDefault="00700886" w:rsidP="00BE297A">
            <w:pPr>
              <w:jc w:val="left"/>
              <w:rPr>
                <w:rFonts w:ascii="宋体" w:hAnsi="Calibri" w:hint="eastAsia"/>
                <w:color w:val="000000"/>
              </w:rPr>
            </w:pPr>
          </w:p>
        </w:tc>
      </w:tr>
    </w:tbl>
    <w:p w:rsidR="00700886" w:rsidRDefault="00700886" w:rsidP="00700886">
      <w:pPr>
        <w:rPr>
          <w:rFonts w:ascii="宋体" w:hAnsi="宋体" w:cs="宋体" w:hint="eastAsia"/>
          <w:color w:val="000000"/>
          <w:lang/>
        </w:rPr>
      </w:pPr>
    </w:p>
    <w:p w:rsidR="00700886" w:rsidRDefault="00700886" w:rsidP="00700886">
      <w:pPr>
        <w:rPr>
          <w:rFonts w:ascii="宋体" w:hAnsi="Calibri" w:hint="eastAsia"/>
          <w:color w:val="000000"/>
        </w:rPr>
      </w:pPr>
      <w:r>
        <w:rPr>
          <w:rFonts w:ascii="宋体" w:hAnsi="宋体" w:cs="宋体" w:hint="eastAsia"/>
          <w:color w:val="000000"/>
          <w:lang/>
        </w:rPr>
        <w:t>（四）其他</w:t>
      </w:r>
    </w:p>
    <w:p w:rsidR="00700886" w:rsidRDefault="00700886" w:rsidP="00700886">
      <w:pPr>
        <w:rPr>
          <w:rFonts w:ascii="宋体" w:hAnsi="Calibri" w:hint="eastAsia"/>
          <w:color w:val="000000"/>
        </w:rPr>
      </w:pPr>
      <w:r>
        <w:rPr>
          <w:rFonts w:ascii="宋体" w:hAnsi="宋体" w:cs="宋体" w:hint="eastAsia"/>
          <w:color w:val="000000"/>
          <w:lang/>
        </w:rPr>
        <w:lastRenderedPageBreak/>
        <w:t>（1）招标方权利、义务：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1、有权充分享受中标单位应当提供的服务，并要求中标单位提供的保安服务人员为身体健康的男性。</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2、有权监督和抽查中标单位执行合同的情况、服务质量、提出合理的建议和要求，有权对保安队长提出更换及任免。</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3、中标单位未能履行合同职责，违反招标方相关规定或发生重大责任事故（致使招标方受到严重影响和损失），招标方有权提前终止合同。</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4、检查工作未发现脱岗、睡岗及其他责任事故，按期向中标单位支付保安服务费用的义务。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5、招标方应给中标单位提供必要的办公条件和方便（包括保安人员用房），根据工作需要，招标方应配备相应的手电、橡胶警棍等装备，用于校园安全巡逻。</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6、招标方对中标单位工作人员有关校区内突发紧急事件的报告应及时予以处理，避免事态扩大化。</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7、招标方应安排保卫处工作人员负责对中标单位工作的监督检查，并进行沟通和联系。</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（2）中标单位的权利、义务：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中标单位应具备国家规定的为招标方提供安全保卫服务的相应资质，否则中标单位应承担相应的一切责任。</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1、中标单位有责任按本合同的约定，为招标方提供安全保卫服务。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2、中标单位应保证服务质量，维护良好的保安公司形象。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3、中标单位应对服务人员进行严格的教育培训。对各岗位进行分工，负责到人。</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4、中标单位对于招标方提出的整改及调换不合格保安人员的要求，应在三个工作日内调整完毕。</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5、当校区内发生紧急事件或接到投诉，保安工作人员应立即通过校方设置的电话告知招标方保卫处值班人员，同时应对紧急事件进行相应的处理，避免事态出现恶化。</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6、严格按《安全保卫工作标准》、《保安队管理制度》、《保安职责》提供服务。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7、中标单位向招标方派出的保安人员，必须持有保安员证上岗。凡中标单位保安（承揽）活动中造成中标单位员工及第三方的损失，均由中标单位承担全部责任，与招标方无关。</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8、中标单位在承揽招标方保安活动中形成《登记表》《来访表》等材料，应装订成册，合同到期前一个月交付招标方。</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9、中标单位在安保活动中，对知悉招标方非公开的事实材料，有保密义务。</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10、中标单位须提供统一服装，佩戴胸卡标识，且以上工装、标识应标注中标单位的企业名称及logo以与招标方工作人员区分。</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（3）违约责任：</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1、非因法律规定或合同约定，任何一方擅自终止本合同应承担违约责任。如最终导致合同不能履行，违约方应赔偿未履行部分合同金额百分之五的违约金给守约方，由此给守约方造成的经济损失，违约方应负责赔偿。</w:t>
      </w:r>
    </w:p>
    <w:p w:rsidR="00700886" w:rsidRDefault="00700886" w:rsidP="00700886">
      <w:pPr>
        <w:ind w:firstLineChars="100" w:firstLine="210"/>
        <w:rPr>
          <w:rFonts w:ascii="宋体" w:hAnsi="Calibri" w:hint="eastAsia"/>
          <w:color w:val="000000"/>
        </w:rPr>
      </w:pPr>
      <w:r>
        <w:rPr>
          <w:rFonts w:ascii="宋体" w:hAnsi="宋体" w:cs="宋体" w:hint="eastAsia"/>
          <w:color w:val="000000"/>
          <w:lang/>
        </w:rPr>
        <w:t>2、如因不可抗力事件导致一方不能履行或不能完全履行合同，按照合同法的有关规定执行。</w:t>
      </w:r>
    </w:p>
    <w:p w:rsidR="00700886" w:rsidRPr="00FD3E6E" w:rsidRDefault="00700886" w:rsidP="00700886">
      <w:pPr>
        <w:rPr>
          <w:rFonts w:ascii="宋体" w:hAnsi="宋体" w:cs="宋体" w:hint="eastAsia"/>
          <w:b/>
          <w:bCs/>
        </w:rPr>
      </w:pPr>
    </w:p>
    <w:p w:rsidR="00700886" w:rsidRPr="00A239E6" w:rsidRDefault="00700886" w:rsidP="00700886">
      <w:pPr>
        <w:rPr>
          <w:rFonts w:ascii="宋体" w:hAnsi="宋体" w:cs="宋体" w:hint="eastAsia"/>
          <w:color w:val="FF0000"/>
          <w:lang/>
        </w:rPr>
      </w:pPr>
      <w:r w:rsidRPr="00A239E6">
        <w:rPr>
          <w:rFonts w:ascii="宋体" w:hAnsi="宋体" w:cs="宋体" w:hint="eastAsia"/>
          <w:color w:val="FF0000"/>
          <w:lang/>
        </w:rPr>
        <w:t xml:space="preserve">保安职责：  </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t>1</w:t>
      </w:r>
      <w:r w:rsidRPr="00A70647">
        <w:rPr>
          <w:rFonts w:ascii="宋体" w:hAnsi="宋体" w:cs="宋体"/>
          <w:color w:val="000000"/>
          <w:lang/>
        </w:rPr>
        <w:t>.</w:t>
      </w:r>
      <w:r w:rsidRPr="00A70647">
        <w:rPr>
          <w:rFonts w:ascii="宋体" w:hAnsi="宋体" w:cs="宋体" w:hint="eastAsia"/>
          <w:color w:val="000000"/>
          <w:lang/>
        </w:rPr>
        <w:t>负责来访人员登记管理、物品进出登记管理、交通疏导与车辆停放的管理。</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t>2</w:t>
      </w:r>
      <w:r w:rsidRPr="00A70647">
        <w:rPr>
          <w:rFonts w:ascii="宋体" w:hAnsi="宋体" w:cs="宋体"/>
          <w:color w:val="000000"/>
          <w:lang/>
        </w:rPr>
        <w:t>.</w:t>
      </w:r>
      <w:r w:rsidRPr="00A70647">
        <w:rPr>
          <w:rFonts w:ascii="宋体" w:hAnsi="宋体" w:cs="宋体" w:hint="eastAsia"/>
          <w:color w:val="000000"/>
          <w:lang/>
        </w:rPr>
        <w:t>制定紧急事件处理预案，在校园大门主入口处设置110、119报警电话，发生紧急事件按相关规定及时处理。</w:t>
      </w:r>
    </w:p>
    <w:p w:rsidR="00700886" w:rsidRPr="00A70647" w:rsidRDefault="00700886" w:rsidP="00700886">
      <w:pPr>
        <w:rPr>
          <w:rFonts w:ascii="宋体" w:hAnsi="宋体" w:cs="宋体" w:hint="eastAsia"/>
          <w:color w:val="000000"/>
          <w:lang/>
        </w:rPr>
      </w:pPr>
      <w:r w:rsidRPr="00A239E6">
        <w:rPr>
          <w:rFonts w:ascii="宋体" w:hAnsi="宋体" w:cs="宋体" w:hint="eastAsia"/>
          <w:color w:val="FF0000"/>
          <w:lang/>
        </w:rPr>
        <w:t>安全保卫工作标准</w:t>
      </w:r>
      <w:r w:rsidRPr="00A70647">
        <w:rPr>
          <w:rFonts w:ascii="宋体" w:hAnsi="宋体" w:cs="宋体" w:hint="eastAsia"/>
          <w:color w:val="000000"/>
          <w:lang/>
        </w:rPr>
        <w:t>：</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lastRenderedPageBreak/>
        <w:t>1</w:t>
      </w:r>
      <w:r w:rsidRPr="00A70647">
        <w:rPr>
          <w:rFonts w:ascii="宋体" w:hAnsi="宋体" w:cs="宋体"/>
          <w:color w:val="000000"/>
          <w:lang/>
        </w:rPr>
        <w:t>.</w:t>
      </w:r>
      <w:r w:rsidRPr="00A70647">
        <w:rPr>
          <w:rFonts w:ascii="宋体" w:hAnsi="宋体" w:cs="宋体" w:hint="eastAsia"/>
          <w:color w:val="000000"/>
          <w:lang/>
        </w:rPr>
        <w:t>乙方派遣保安6人，每班2人，队长1人要求有工作经验，负责协调甲乙双方事务和管理校内保安人员。</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t>2</w:t>
      </w:r>
      <w:r w:rsidRPr="00A70647">
        <w:rPr>
          <w:rFonts w:ascii="宋体" w:hAnsi="宋体" w:cs="宋体"/>
          <w:color w:val="000000"/>
          <w:lang/>
        </w:rPr>
        <w:t>.</w:t>
      </w:r>
      <w:r w:rsidRPr="00A70647">
        <w:rPr>
          <w:rFonts w:ascii="宋体" w:hAnsi="宋体" w:cs="宋体" w:hint="eastAsia"/>
          <w:color w:val="000000"/>
          <w:lang/>
        </w:rPr>
        <w:t>对校园治安巡视检查、维护校园和谐及稳定，确保良好的校园秩序。</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t>3</w:t>
      </w:r>
      <w:r w:rsidRPr="00A70647">
        <w:rPr>
          <w:rFonts w:ascii="宋体" w:hAnsi="宋体" w:cs="宋体"/>
          <w:color w:val="000000"/>
          <w:lang/>
        </w:rPr>
        <w:t>.</w:t>
      </w:r>
      <w:r w:rsidRPr="00A70647">
        <w:rPr>
          <w:rFonts w:ascii="宋体" w:hAnsi="宋体" w:cs="宋体" w:hint="eastAsia"/>
          <w:color w:val="000000"/>
          <w:lang/>
        </w:rPr>
        <w:t>开展安全防范、消防检查，及时发现隐患，防患于未然。</w:t>
      </w:r>
    </w:p>
    <w:p w:rsidR="00700886" w:rsidRPr="00A70647" w:rsidRDefault="00700886" w:rsidP="00700886">
      <w:pPr>
        <w:ind w:firstLineChars="100" w:firstLine="210"/>
        <w:rPr>
          <w:rFonts w:ascii="宋体" w:hAnsi="宋体" w:cs="宋体" w:hint="eastAsia"/>
          <w:color w:val="000000"/>
          <w:lang/>
        </w:rPr>
      </w:pPr>
      <w:r w:rsidRPr="00A70647">
        <w:rPr>
          <w:rFonts w:ascii="宋体" w:hAnsi="宋体" w:cs="宋体" w:hint="eastAsia"/>
          <w:color w:val="000000"/>
          <w:lang/>
        </w:rPr>
        <w:t>4</w:t>
      </w:r>
      <w:r w:rsidRPr="00A70647">
        <w:rPr>
          <w:rFonts w:ascii="宋体" w:hAnsi="宋体" w:cs="宋体"/>
          <w:color w:val="000000"/>
          <w:lang/>
        </w:rPr>
        <w:t>.</w:t>
      </w:r>
      <w:r w:rsidRPr="00A70647">
        <w:rPr>
          <w:rFonts w:ascii="宋体" w:hAnsi="宋体" w:cs="宋体" w:hint="eastAsia"/>
          <w:color w:val="000000"/>
          <w:lang/>
        </w:rPr>
        <w:t>组织开展对保安队员的培训、教育，提高保安人员综合队伍素质，确保保安队伍人员相对稳定。</w:t>
      </w:r>
    </w:p>
    <w:p w:rsidR="00700886" w:rsidRPr="00A239E6" w:rsidRDefault="00700886" w:rsidP="00700886">
      <w:pPr>
        <w:rPr>
          <w:rFonts w:ascii="宋体" w:hAnsi="宋体" w:cs="宋体" w:hint="eastAsia"/>
          <w:color w:val="FF0000"/>
          <w:lang/>
        </w:rPr>
      </w:pPr>
      <w:r w:rsidRPr="00A239E6">
        <w:rPr>
          <w:rFonts w:ascii="宋体" w:hAnsi="宋体" w:cs="宋体" w:hint="eastAsia"/>
          <w:color w:val="FF0000"/>
          <w:lang/>
        </w:rPr>
        <w:t>保安队管理制度</w:t>
      </w:r>
    </w:p>
    <w:p w:rsidR="00700886" w:rsidRPr="00A70647" w:rsidRDefault="00700886" w:rsidP="00700886">
      <w:pPr>
        <w:ind w:firstLineChars="200" w:firstLine="420"/>
        <w:rPr>
          <w:rFonts w:ascii="宋体" w:hAnsi="宋体" w:cs="宋体"/>
          <w:color w:val="000000"/>
          <w:lang/>
        </w:rPr>
      </w:pPr>
      <w:r w:rsidRPr="00A70647">
        <w:rPr>
          <w:rFonts w:ascii="宋体" w:hAnsi="宋体" w:cs="宋体"/>
          <w:color w:val="000000"/>
          <w:lang/>
        </w:rPr>
        <w:t>1.</w:t>
      </w:r>
      <w:r w:rsidRPr="00A70647">
        <w:rPr>
          <w:rFonts w:ascii="宋体" w:hAnsi="宋体" w:cs="宋体" w:hint="eastAsia"/>
          <w:color w:val="000000"/>
          <w:lang/>
        </w:rPr>
        <w:t xml:space="preserve"> 持保安证上岗。</w:t>
      </w:r>
    </w:p>
    <w:p w:rsidR="00700886" w:rsidRPr="00A70647" w:rsidRDefault="00700886" w:rsidP="00700886">
      <w:pPr>
        <w:ind w:left="360"/>
        <w:rPr>
          <w:rFonts w:ascii="宋体" w:hAnsi="宋体" w:cs="宋体"/>
          <w:color w:val="000000"/>
          <w:lang/>
        </w:rPr>
      </w:pPr>
      <w:r w:rsidRPr="00A70647">
        <w:rPr>
          <w:rFonts w:ascii="宋体" w:hAnsi="宋体" w:cs="宋体" w:hint="eastAsia"/>
          <w:color w:val="000000"/>
          <w:lang/>
        </w:rPr>
        <w:t>2</w:t>
      </w:r>
      <w:r w:rsidRPr="00A70647">
        <w:rPr>
          <w:rFonts w:ascii="宋体" w:hAnsi="宋体" w:cs="宋体"/>
          <w:color w:val="000000"/>
          <w:lang/>
        </w:rPr>
        <w:t>.</w:t>
      </w:r>
      <w:r w:rsidRPr="00A70647">
        <w:rPr>
          <w:rFonts w:ascii="宋体" w:hAnsi="宋体" w:cs="宋体" w:hint="eastAsia"/>
          <w:color w:val="000000"/>
          <w:lang/>
        </w:rPr>
        <w:t>严禁酒后上岗、严禁脱岗、</w:t>
      </w:r>
      <w:r>
        <w:rPr>
          <w:rFonts w:ascii="宋体" w:hAnsi="宋体" w:cs="宋体" w:hint="eastAsia"/>
          <w:color w:val="000000"/>
          <w:lang/>
        </w:rPr>
        <w:t>严禁</w:t>
      </w:r>
      <w:r w:rsidRPr="00A70647">
        <w:rPr>
          <w:rFonts w:ascii="宋体" w:hAnsi="宋体" w:cs="宋体" w:hint="eastAsia"/>
          <w:color w:val="000000"/>
          <w:lang/>
        </w:rPr>
        <w:t>睡岗</w:t>
      </w:r>
      <w:r>
        <w:rPr>
          <w:rFonts w:ascii="宋体" w:hAnsi="宋体" w:cs="宋体" w:hint="eastAsia"/>
          <w:color w:val="000000"/>
          <w:lang/>
        </w:rPr>
        <w:t>，</w:t>
      </w:r>
      <w:r w:rsidRPr="00A70647">
        <w:rPr>
          <w:rFonts w:ascii="宋体" w:hAnsi="宋体" w:cs="宋体" w:hint="eastAsia"/>
          <w:color w:val="000000"/>
          <w:lang/>
        </w:rPr>
        <w:t>做到精神饱满服装整齐。</w:t>
      </w:r>
    </w:p>
    <w:p w:rsidR="00700886" w:rsidRPr="00A70647" w:rsidRDefault="00700886" w:rsidP="00700886">
      <w:pPr>
        <w:ind w:left="360"/>
        <w:rPr>
          <w:rFonts w:ascii="宋体" w:hAnsi="宋体" w:cs="宋体" w:hint="eastAsia"/>
          <w:color w:val="000000"/>
          <w:lang/>
        </w:rPr>
      </w:pPr>
      <w:r w:rsidRPr="00A70647">
        <w:rPr>
          <w:rFonts w:ascii="宋体" w:hAnsi="宋体" w:cs="宋体" w:hint="eastAsia"/>
          <w:color w:val="000000"/>
          <w:lang/>
        </w:rPr>
        <w:t>3</w:t>
      </w:r>
      <w:r w:rsidRPr="00A70647">
        <w:rPr>
          <w:rFonts w:ascii="宋体" w:hAnsi="宋体" w:cs="宋体"/>
          <w:color w:val="000000"/>
          <w:lang/>
        </w:rPr>
        <w:t>.</w:t>
      </w:r>
      <w:r w:rsidRPr="00A70647">
        <w:rPr>
          <w:rFonts w:ascii="宋体" w:hAnsi="宋体" w:cs="宋体" w:hint="eastAsia"/>
          <w:color w:val="000000"/>
          <w:lang/>
        </w:rPr>
        <w:t>认真负责来访人员登记管理、物品进出登记管理、交通疏导与车辆停放的管理。</w:t>
      </w:r>
    </w:p>
    <w:p w:rsidR="00700886" w:rsidRDefault="00700886" w:rsidP="00700886">
      <w:pPr>
        <w:ind w:left="360"/>
        <w:rPr>
          <w:rFonts w:ascii="宋体" w:hAnsi="宋体" w:cs="宋体" w:hint="eastAsia"/>
          <w:b/>
          <w:bCs/>
        </w:rPr>
      </w:pPr>
      <w:r w:rsidRPr="00A70647">
        <w:rPr>
          <w:rFonts w:ascii="宋体" w:hAnsi="宋体" w:cs="宋体" w:hint="eastAsia"/>
          <w:color w:val="000000"/>
          <w:lang/>
        </w:rPr>
        <w:t>4</w:t>
      </w:r>
      <w:r w:rsidRPr="00A70647">
        <w:rPr>
          <w:rFonts w:ascii="宋体" w:hAnsi="宋体" w:cs="宋体"/>
          <w:color w:val="000000"/>
          <w:lang/>
        </w:rPr>
        <w:t>.</w:t>
      </w:r>
      <w:r w:rsidRPr="00A70647">
        <w:rPr>
          <w:rFonts w:ascii="宋体" w:hAnsi="宋体" w:cs="宋体" w:hint="eastAsia"/>
          <w:color w:val="000000"/>
          <w:lang/>
        </w:rPr>
        <w:t>制定紧急事件处理预案，在校园大门主入口处设置110、119报警电话，发生紧急事件按相关规定及时处理</w:t>
      </w:r>
      <w:r w:rsidRPr="00FD3E6E">
        <w:rPr>
          <w:rFonts w:ascii="宋体" w:hAnsi="宋体" w:cs="宋体" w:hint="eastAsia"/>
          <w:b/>
          <w:bCs/>
        </w:rPr>
        <w:t>。</w:t>
      </w:r>
    </w:p>
    <w:p w:rsidR="005A7F67" w:rsidRPr="00700886" w:rsidRDefault="005A7F67" w:rsidP="005A7F67">
      <w:pPr>
        <w:spacing w:line="560" w:lineRule="exact"/>
        <w:ind w:firstLineChars="200" w:firstLine="640"/>
        <w:jc w:val="left"/>
        <w:rPr>
          <w:rFonts w:ascii="楷体" w:eastAsia="楷体" w:hAnsi="楷体"/>
          <w:color w:val="000000"/>
          <w:sz w:val="32"/>
          <w:szCs w:val="32"/>
        </w:rPr>
      </w:pPr>
    </w:p>
    <w:sectPr w:rsidR="005A7F67" w:rsidRPr="00700886" w:rsidSect="007D20EA">
      <w:footerReference w:type="even"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12" w:rsidRDefault="00E62C12" w:rsidP="00EA5413">
      <w:r>
        <w:separator/>
      </w:r>
    </w:p>
  </w:endnote>
  <w:endnote w:type="continuationSeparator" w:id="1">
    <w:p w:rsidR="00E62C12" w:rsidRDefault="00E62C12" w:rsidP="00EA5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13" w:rsidRDefault="003B3C85">
    <w:pPr>
      <w:pStyle w:val="a4"/>
      <w:rPr>
        <w:rFonts w:ascii="宋体" w:hAnsi="宋体"/>
        <w:sz w:val="28"/>
        <w:szCs w:val="28"/>
      </w:rPr>
    </w:pPr>
    <w:r>
      <w:rPr>
        <w:rFonts w:ascii="宋体" w:hAnsi="宋体" w:hint="eastAsia"/>
        <w:sz w:val="28"/>
        <w:szCs w:val="28"/>
      </w:rPr>
      <w:t xml:space="preserve">— </w:t>
    </w:r>
    <w:r w:rsidR="009D2969">
      <w:rPr>
        <w:rFonts w:ascii="宋体" w:hAnsi="宋体"/>
        <w:sz w:val="28"/>
        <w:szCs w:val="28"/>
      </w:rPr>
      <w:fldChar w:fldCharType="begin"/>
    </w:r>
    <w:r>
      <w:rPr>
        <w:rFonts w:ascii="宋体" w:hAnsi="宋体"/>
        <w:sz w:val="28"/>
        <w:szCs w:val="28"/>
      </w:rPr>
      <w:instrText xml:space="preserve"> PAGE   \* MERGEFORMAT </w:instrText>
    </w:r>
    <w:r w:rsidR="009D2969">
      <w:rPr>
        <w:rFonts w:ascii="宋体" w:hAnsi="宋体"/>
        <w:sz w:val="28"/>
        <w:szCs w:val="28"/>
      </w:rPr>
      <w:fldChar w:fldCharType="separate"/>
    </w:r>
    <w:r>
      <w:rPr>
        <w:rFonts w:ascii="宋体" w:hAnsi="宋体"/>
        <w:sz w:val="28"/>
        <w:szCs w:val="28"/>
        <w:lang w:val="zh-CN"/>
      </w:rPr>
      <w:t>2</w:t>
    </w:r>
    <w:r w:rsidR="009D2969">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13" w:rsidRDefault="00EA5413">
    <w:pPr>
      <w:pStyle w:val="a4"/>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41" w:rsidRDefault="00885459">
    <w:pPr>
      <w:pStyle w:val="a4"/>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9D2969">
      <w:rPr>
        <w:rFonts w:ascii="宋体" w:hAnsi="宋体"/>
        <w:sz w:val="28"/>
        <w:szCs w:val="28"/>
      </w:rPr>
      <w:fldChar w:fldCharType="begin"/>
    </w:r>
    <w:r>
      <w:rPr>
        <w:rStyle w:val="a6"/>
        <w:rFonts w:ascii="宋体" w:hAnsi="宋体"/>
        <w:sz w:val="28"/>
        <w:szCs w:val="28"/>
      </w:rPr>
      <w:instrText xml:space="preserve">PAGE  </w:instrText>
    </w:r>
    <w:r w:rsidR="009D2969">
      <w:rPr>
        <w:rFonts w:ascii="宋体" w:hAnsi="宋体"/>
        <w:sz w:val="28"/>
        <w:szCs w:val="28"/>
      </w:rPr>
      <w:fldChar w:fldCharType="separate"/>
    </w:r>
    <w:r>
      <w:rPr>
        <w:rStyle w:val="a6"/>
        <w:rFonts w:ascii="宋体" w:hAnsi="宋体"/>
        <w:noProof/>
        <w:sz w:val="28"/>
        <w:szCs w:val="28"/>
      </w:rPr>
      <w:t>6</w:t>
    </w:r>
    <w:r w:rsidR="009D2969">
      <w:rPr>
        <w:rFonts w:ascii="宋体" w:hAnsi="宋体"/>
        <w:sz w:val="28"/>
        <w:szCs w:val="28"/>
      </w:rPr>
      <w:fldChar w:fldCharType="end"/>
    </w:r>
    <w:r>
      <w:rPr>
        <w:rStyle w:val="a6"/>
        <w:rFonts w:ascii="宋体" w:hAnsi="宋体" w:hint="eastAsia"/>
        <w:sz w:val="28"/>
        <w:szCs w:val="28"/>
      </w:rPr>
      <w:t xml:space="preserve"> —</w:t>
    </w:r>
  </w:p>
  <w:p w:rsidR="00A66B41" w:rsidRDefault="00E62C12">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41" w:rsidRDefault="00885459">
    <w:pPr>
      <w:pStyle w:val="a4"/>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9D2969">
      <w:rPr>
        <w:rFonts w:ascii="宋体" w:hAnsi="宋体"/>
        <w:sz w:val="28"/>
        <w:szCs w:val="28"/>
      </w:rPr>
      <w:fldChar w:fldCharType="begin"/>
    </w:r>
    <w:r>
      <w:rPr>
        <w:rStyle w:val="a6"/>
        <w:rFonts w:ascii="宋体" w:hAnsi="宋体"/>
        <w:sz w:val="28"/>
        <w:szCs w:val="28"/>
      </w:rPr>
      <w:instrText xml:space="preserve">PAGE  </w:instrText>
    </w:r>
    <w:r w:rsidR="009D2969">
      <w:rPr>
        <w:rFonts w:ascii="宋体" w:hAnsi="宋体"/>
        <w:sz w:val="28"/>
        <w:szCs w:val="28"/>
      </w:rPr>
      <w:fldChar w:fldCharType="separate"/>
    </w:r>
    <w:r w:rsidR="00700886">
      <w:rPr>
        <w:rStyle w:val="a6"/>
        <w:rFonts w:ascii="宋体" w:hAnsi="宋体"/>
        <w:noProof/>
        <w:sz w:val="28"/>
        <w:szCs w:val="28"/>
      </w:rPr>
      <w:t>2</w:t>
    </w:r>
    <w:r w:rsidR="009D2969">
      <w:rPr>
        <w:rFonts w:ascii="宋体" w:hAnsi="宋体"/>
        <w:sz w:val="28"/>
        <w:szCs w:val="28"/>
      </w:rPr>
      <w:fldChar w:fldCharType="end"/>
    </w:r>
    <w:r>
      <w:rPr>
        <w:rStyle w:val="a6"/>
        <w:rFonts w:ascii="宋体" w:hAnsi="宋体" w:hint="eastAsia"/>
        <w:sz w:val="28"/>
        <w:szCs w:val="28"/>
      </w:rPr>
      <w:t xml:space="preserve"> — </w:t>
    </w:r>
  </w:p>
  <w:p w:rsidR="00A66B41" w:rsidRDefault="00885459">
    <w:pPr>
      <w:pStyle w:val="a4"/>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12" w:rsidRDefault="00E62C12" w:rsidP="00EA5413">
      <w:r>
        <w:separator/>
      </w:r>
    </w:p>
  </w:footnote>
  <w:footnote w:type="continuationSeparator" w:id="1">
    <w:p w:rsidR="00E62C12" w:rsidRDefault="00E62C12" w:rsidP="00EA5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13" w:rsidRDefault="00EA541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5AEB"/>
    <w:multiLevelType w:val="multilevel"/>
    <w:tmpl w:val="14855A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B9A40A"/>
    <w:multiLevelType w:val="singleLevel"/>
    <w:tmpl w:val="47B9A40A"/>
    <w:lvl w:ilvl="0">
      <w:start w:val="2"/>
      <w:numFmt w:val="chineseCounting"/>
      <w:suff w:val="nothing"/>
      <w:lvlText w:val="（%1）"/>
      <w:lvlJc w:val="left"/>
      <w:rPr>
        <w:rFonts w:hint="eastAsia"/>
      </w:rPr>
    </w:lvl>
  </w:abstractNum>
  <w:abstractNum w:abstractNumId="2">
    <w:nsid w:val="4D545A16"/>
    <w:multiLevelType w:val="hybridMultilevel"/>
    <w:tmpl w:val="7EF4D464"/>
    <w:lvl w:ilvl="0" w:tplc="0882BCD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E2NjhhOWYyMzBlM2MyY2FmYzVkNmI4MDA2NmQ1NzQifQ=="/>
  </w:docVars>
  <w:rsids>
    <w:rsidRoot w:val="00FC1623"/>
    <w:rsid w:val="000C0DE5"/>
    <w:rsid w:val="00100B45"/>
    <w:rsid w:val="001C3959"/>
    <w:rsid w:val="00323159"/>
    <w:rsid w:val="003B3C85"/>
    <w:rsid w:val="00544B9B"/>
    <w:rsid w:val="005A7F67"/>
    <w:rsid w:val="00700886"/>
    <w:rsid w:val="0084403C"/>
    <w:rsid w:val="00885459"/>
    <w:rsid w:val="009D2969"/>
    <w:rsid w:val="009E7233"/>
    <w:rsid w:val="00A21B93"/>
    <w:rsid w:val="00AE2E80"/>
    <w:rsid w:val="00B64A77"/>
    <w:rsid w:val="00CC74F3"/>
    <w:rsid w:val="00E62C12"/>
    <w:rsid w:val="00EA5413"/>
    <w:rsid w:val="00EF6F3B"/>
    <w:rsid w:val="00F61D99"/>
    <w:rsid w:val="00FC1623"/>
    <w:rsid w:val="08FE1CA3"/>
    <w:rsid w:val="0B7E206B"/>
    <w:rsid w:val="0D227C21"/>
    <w:rsid w:val="1D257ED2"/>
    <w:rsid w:val="20A32FA6"/>
    <w:rsid w:val="31113C54"/>
    <w:rsid w:val="34F46EA7"/>
    <w:rsid w:val="436143F3"/>
    <w:rsid w:val="497C3803"/>
    <w:rsid w:val="565151E5"/>
    <w:rsid w:val="619D5782"/>
    <w:rsid w:val="644C415D"/>
    <w:rsid w:val="75F21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541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EA5413"/>
    <w:pPr>
      <w:autoSpaceDE w:val="0"/>
      <w:autoSpaceDN w:val="0"/>
      <w:adjustRightInd w:val="0"/>
      <w:snapToGrid w:val="0"/>
      <w:spacing w:line="360" w:lineRule="auto"/>
      <w:ind w:firstLineChars="200" w:firstLine="200"/>
      <w:jc w:val="both"/>
    </w:pPr>
    <w:rPr>
      <w:rFonts w:ascii="宋体"/>
      <w:sz w:val="24"/>
      <w:szCs w:val="22"/>
    </w:rPr>
  </w:style>
  <w:style w:type="paragraph" w:styleId="a4">
    <w:name w:val="footer"/>
    <w:basedOn w:val="a"/>
    <w:link w:val="Char"/>
    <w:uiPriority w:val="99"/>
    <w:unhideWhenUsed/>
    <w:qFormat/>
    <w:rsid w:val="00EA541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EA5413"/>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rsid w:val="00EA5413"/>
  </w:style>
  <w:style w:type="character" w:customStyle="1" w:styleId="Char0">
    <w:name w:val="页眉 Char"/>
    <w:basedOn w:val="a1"/>
    <w:link w:val="a5"/>
    <w:uiPriority w:val="99"/>
    <w:qFormat/>
    <w:rsid w:val="00EA5413"/>
    <w:rPr>
      <w:sz w:val="18"/>
      <w:szCs w:val="18"/>
    </w:rPr>
  </w:style>
  <w:style w:type="character" w:customStyle="1" w:styleId="Char">
    <w:name w:val="页脚 Char"/>
    <w:basedOn w:val="a1"/>
    <w:link w:val="a4"/>
    <w:uiPriority w:val="99"/>
    <w:qFormat/>
    <w:rsid w:val="00EA5413"/>
    <w:rPr>
      <w:sz w:val="18"/>
      <w:szCs w:val="18"/>
    </w:rPr>
  </w:style>
  <w:style w:type="paragraph" w:customStyle="1" w:styleId="1">
    <w:name w:val="列出段落1"/>
    <w:basedOn w:val="a"/>
    <w:uiPriority w:val="34"/>
    <w:qFormat/>
    <w:rsid w:val="00EA5413"/>
    <w:pPr>
      <w:ind w:firstLineChars="200" w:firstLine="420"/>
    </w:pPr>
  </w:style>
  <w:style w:type="paragraph" w:customStyle="1" w:styleId="a7">
    <w:name w:val="首行缩进"/>
    <w:basedOn w:val="a"/>
    <w:qFormat/>
    <w:rsid w:val="00EA5413"/>
    <w:pPr>
      <w:spacing w:line="360" w:lineRule="auto"/>
      <w:ind w:firstLineChars="200" w:firstLine="480"/>
    </w:pPr>
    <w:rPr>
      <w:sz w:val="24"/>
      <w:lang w:val="zh-CN"/>
    </w:rPr>
  </w:style>
  <w:style w:type="paragraph" w:customStyle="1" w:styleId="11">
    <w:name w:val="列出段落11"/>
    <w:basedOn w:val="a"/>
    <w:qFormat/>
    <w:rsid w:val="00EA5413"/>
    <w:pPr>
      <w:adjustRightInd w:val="0"/>
      <w:snapToGrid w:val="0"/>
      <w:ind w:firstLineChars="200" w:firstLine="420"/>
    </w:pPr>
    <w:rPr>
      <w:snapToGrid w:val="0"/>
      <w:kern w:val="0"/>
      <w:sz w:val="24"/>
    </w:rPr>
  </w:style>
  <w:style w:type="paragraph" w:customStyle="1" w:styleId="A8">
    <w:name w:val="正文 A"/>
    <w:rsid w:val="005A7F67"/>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styleId="a9">
    <w:name w:val="Body Text"/>
    <w:basedOn w:val="a"/>
    <w:link w:val="Char1"/>
    <w:rsid w:val="005A7F67"/>
    <w:pPr>
      <w:spacing w:line="360" w:lineRule="auto"/>
      <w:ind w:firstLine="1648"/>
    </w:pPr>
    <w:rPr>
      <w:rFonts w:ascii="Arial Unicode MS" w:eastAsia="Times New Roman" w:hAnsi="Arial Unicode MS" w:cs="Arial Unicode MS"/>
      <w:color w:val="000000"/>
      <w:sz w:val="32"/>
      <w:szCs w:val="32"/>
      <w:u w:color="000000"/>
    </w:rPr>
  </w:style>
  <w:style w:type="character" w:customStyle="1" w:styleId="Char1">
    <w:name w:val="正文文本 Char"/>
    <w:basedOn w:val="a1"/>
    <w:link w:val="a9"/>
    <w:rsid w:val="005A7F67"/>
    <w:rPr>
      <w:rFonts w:ascii="Arial Unicode MS" w:eastAsia="Times New Roman" w:hAnsi="Arial Unicode MS" w:cs="Arial Unicode MS"/>
      <w:color w:val="000000"/>
      <w:kern w:val="2"/>
      <w:sz w:val="32"/>
      <w:szCs w:val="3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2023-06-08T02:24:00Z</dcterms:created>
  <dcterms:modified xsi:type="dcterms:W3CDTF">2023-07-09T23:59:00Z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D8497D22196C4AE794CFCAC36CD8D13F_12</vt:lpwstr>
  </property>
</Properties>
</file>