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sz w:val="32"/>
          <w:szCs w:val="32"/>
        </w:rPr>
      </w:pPr>
      <w:r>
        <w:rPr>
          <w:rFonts w:hint="eastAsia" w:ascii="仿宋_GB2312" w:hAnsi="宋体" w:eastAsia="仿宋_GB2312"/>
          <w:sz w:val="32"/>
          <w:szCs w:val="32"/>
        </w:rPr>
        <w:t>附件3</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仿宋" w:hAnsi="仿宋" w:eastAsia="仿宋"/>
          <w:b/>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仿宋" w:hAnsi="仿宋" w:eastAsia="仿宋"/>
          <w:b/>
          <w:color w:val="000000"/>
          <w:sz w:val="32"/>
          <w:szCs w:val="32"/>
        </w:rPr>
        <w:t>天津轻工形象片及主题功能片制作</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 xml:space="preserve">采购单位：   </w:t>
      </w:r>
      <w:r>
        <w:rPr>
          <w:rFonts w:hint="eastAsia" w:ascii="仿宋" w:hAnsi="仿宋" w:eastAsia="仿宋"/>
          <w:b/>
          <w:color w:val="000000"/>
          <w:sz w:val="32"/>
          <w:szCs w:val="32"/>
        </w:rPr>
        <w:t>天津轻工职业技术学院</w:t>
      </w:r>
    </w:p>
    <w:p>
      <w:pPr>
        <w:ind w:firstLine="1440" w:firstLineChars="450"/>
        <w:rPr>
          <w:rFonts w:ascii="仿宋" w:hAnsi="仿宋" w:eastAsia="仿宋"/>
          <w:color w:val="000000"/>
          <w:sz w:val="32"/>
          <w:szCs w:val="32"/>
          <w:u w:val="single"/>
        </w:rPr>
      </w:pPr>
      <w:r>
        <w:rPr>
          <w:rFonts w:hint="eastAsia" w:ascii="方正小标宋简体" w:hAnsi="方正小标宋简体" w:eastAsia="方正小标宋简体"/>
          <w:color w:val="000000"/>
          <w:sz w:val="32"/>
          <w:szCs w:val="32"/>
        </w:rPr>
        <w:t xml:space="preserve">编制部门：     </w:t>
      </w:r>
      <w:r>
        <w:rPr>
          <w:rFonts w:hint="eastAsia" w:ascii="仿宋" w:hAnsi="仿宋" w:eastAsia="仿宋"/>
          <w:b/>
          <w:color w:val="000000"/>
          <w:sz w:val="32"/>
          <w:szCs w:val="32"/>
        </w:rPr>
        <w:t>党委宣传部</w:t>
      </w:r>
    </w:p>
    <w:p>
      <w:pPr>
        <w:ind w:firstLine="1440" w:firstLineChars="450"/>
        <w:rPr>
          <w:rFonts w:ascii="仿宋" w:hAnsi="仿宋" w:eastAsia="仿宋"/>
          <w:b/>
          <w:color w:val="000000"/>
          <w:sz w:val="32"/>
          <w:szCs w:val="32"/>
        </w:rPr>
      </w:pPr>
      <w:r>
        <w:rPr>
          <w:rFonts w:hint="eastAsia" w:ascii="方正小标宋简体" w:hAnsi="方正小标宋简体" w:eastAsia="方正小标宋简体"/>
          <w:color w:val="000000"/>
          <w:sz w:val="32"/>
          <w:szCs w:val="32"/>
        </w:rPr>
        <w:t xml:space="preserve">编制时间：    </w:t>
      </w:r>
      <w:r>
        <w:rPr>
          <w:rFonts w:hint="eastAsia" w:ascii="仿宋" w:hAnsi="仿宋" w:eastAsia="仿宋"/>
          <w:b/>
          <w:color w:val="000000"/>
          <w:sz w:val="32"/>
          <w:szCs w:val="32"/>
        </w:rPr>
        <w:t>2023年</w:t>
      </w:r>
      <w:r>
        <w:rPr>
          <w:rFonts w:ascii="仿宋" w:hAnsi="仿宋" w:eastAsia="仿宋"/>
          <w:b/>
          <w:color w:val="000000"/>
          <w:sz w:val="32"/>
          <w:szCs w:val="32"/>
        </w:rPr>
        <w:t>5</w:t>
      </w:r>
      <w:r>
        <w:rPr>
          <w:rFonts w:hint="eastAsia" w:ascii="仿宋" w:hAnsi="仿宋" w:eastAsia="仿宋"/>
          <w:b/>
          <w:color w:val="000000"/>
          <w:sz w:val="32"/>
          <w:szCs w:val="32"/>
        </w:rPr>
        <w:t>月</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版  次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footerReference r:id="rId3"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说明</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一、采购货物、工程和服务项目需填报此模板。</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ascii="仿宋_GB2312" w:hAnsi="仿宋" w:eastAsia="仿宋_GB2312" w:cs="Times New Roman"/>
          <w:color w:val="000000"/>
          <w:sz w:val="32"/>
          <w:szCs w:val="32"/>
        </w:rPr>
      </w:pPr>
    </w:p>
    <w:p>
      <w:pPr>
        <w:spacing w:line="560" w:lineRule="exact"/>
        <w:ind w:firstLine="640" w:firstLineChars="200"/>
        <w:rPr>
          <w:rFonts w:ascii="仿宋_GB2312" w:hAnsi="仿宋" w:eastAsia="仿宋_GB2312" w:cs="Times New Roman"/>
          <w:color w:val="000000"/>
          <w:sz w:val="32"/>
          <w:szCs w:val="3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一、需求调查情况</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（一）需求调查方式</w:t>
      </w:r>
    </w:p>
    <w:p>
      <w:pPr>
        <w:spacing w:line="560" w:lineRule="exact"/>
        <w:ind w:firstLine="560" w:firstLineChars="200"/>
        <w:jc w:val="left"/>
        <w:rPr>
          <w:rFonts w:ascii="仿宋" w:hAnsi="仿宋" w:eastAsia="仿宋"/>
          <w:i/>
          <w:color w:val="000000"/>
          <w:sz w:val="28"/>
          <w:szCs w:val="28"/>
          <w:u w:val="single"/>
        </w:rPr>
      </w:pPr>
      <w:r>
        <w:rPr>
          <w:rFonts w:hint="eastAsia" w:ascii="仿宋" w:hAnsi="仿宋" w:eastAsia="仿宋"/>
          <w:color w:val="444444"/>
          <w:sz w:val="28"/>
          <w:szCs w:val="28"/>
          <w:shd w:val="clear" w:color="auto" w:fill="FFFFFF"/>
        </w:rPr>
        <w:t>根据国家有关法律法规要求,我们对学院宣传视频拍摄服务进行公开市场调研。</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（二）需求调查对象</w:t>
      </w:r>
    </w:p>
    <w:p>
      <w:pPr>
        <w:ind w:firstLine="548" w:firstLineChars="196"/>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本片拍摄工作全部在本校内、重要的校企合作单位内进行，对这十年来学院师资建设、教育教学科研、国际交流、校园文化等进全方位行摄，总揽轻工学院的优势教育资源和突出特色。并且，本次拍摄需要学院领导及各部门的支持配合。拍摄工作才可顺利实施，并拍摄制作成功，达到最优、最快、最有效率的效果。在主形象片完成后，学院影视动漫专业老师按照供应商的策划脚本进行画面拍摄和后期制作，完成招生</w:t>
      </w:r>
      <w:r>
        <w:rPr>
          <w:rFonts w:hint="eastAsia" w:ascii="仿宋" w:hAnsi="仿宋" w:eastAsia="仿宋"/>
          <w:color w:val="444444"/>
          <w:sz w:val="28"/>
          <w:szCs w:val="28"/>
          <w:highlight w:val="yellow"/>
          <w:shd w:val="clear" w:color="auto" w:fill="FFFFFF"/>
        </w:rPr>
        <w:t>宣传</w:t>
      </w:r>
      <w:r>
        <w:rPr>
          <w:rFonts w:hint="eastAsia" w:ascii="仿宋" w:hAnsi="仿宋" w:eastAsia="仿宋"/>
          <w:color w:val="444444"/>
          <w:sz w:val="28"/>
          <w:szCs w:val="28"/>
          <w:shd w:val="clear" w:color="auto" w:fill="FFFFFF"/>
        </w:rPr>
        <w:t>、双高汇报、</w:t>
      </w:r>
      <w:r>
        <w:rPr>
          <w:rFonts w:hint="eastAsia" w:ascii="仿宋" w:hAnsi="仿宋" w:eastAsia="仿宋"/>
          <w:color w:val="444444"/>
          <w:sz w:val="28"/>
          <w:szCs w:val="28"/>
          <w:highlight w:val="yellow"/>
          <w:shd w:val="clear" w:color="auto" w:fill="FFFFFF"/>
        </w:rPr>
        <w:t>思政育人</w:t>
      </w:r>
      <w:r>
        <w:rPr>
          <w:rFonts w:hint="eastAsia" w:ascii="仿宋" w:hAnsi="仿宋" w:eastAsia="仿宋"/>
          <w:color w:val="444444"/>
          <w:sz w:val="28"/>
          <w:szCs w:val="28"/>
          <w:shd w:val="clear" w:color="auto" w:fill="FFFFFF"/>
        </w:rPr>
        <w:t>功能专题片（分别以学生家长、政府主管部门以及产教合作的企业视角认识我院）。</w:t>
      </w:r>
    </w:p>
    <w:p>
      <w:pPr>
        <w:spacing w:line="560" w:lineRule="exact"/>
        <w:ind w:firstLine="700" w:firstLineChars="250"/>
        <w:jc w:val="left"/>
        <w:rPr>
          <w:rFonts w:ascii="仿宋" w:hAnsi="仿宋" w:eastAsia="仿宋"/>
          <w:color w:val="444444"/>
          <w:sz w:val="28"/>
          <w:szCs w:val="28"/>
          <w:shd w:val="clear" w:color="auto" w:fill="FFFFFF"/>
        </w:rPr>
      </w:pPr>
      <w:r>
        <w:rPr>
          <w:rFonts w:hint="eastAsia" w:ascii="仿宋" w:hAnsi="仿宋" w:eastAsia="仿宋"/>
          <w:color w:val="444444"/>
          <w:sz w:val="28"/>
          <w:szCs w:val="28"/>
          <w:highlight w:val="yellow"/>
          <w:shd w:val="clear" w:color="auto" w:fill="FFFFFF"/>
        </w:rPr>
        <w:t>要求供应商具有独立完成项目制作所需的专业技术装备、技术团队（专业设备要满足于3组或3组以上机位同时拍摄），</w:t>
      </w:r>
      <w:r>
        <w:rPr>
          <w:rFonts w:hint="eastAsia" w:ascii="仿宋" w:hAnsi="仿宋" w:eastAsia="仿宋"/>
          <w:color w:val="444444"/>
          <w:sz w:val="28"/>
          <w:szCs w:val="28"/>
          <w:shd w:val="clear" w:color="auto" w:fill="FFFFFF"/>
        </w:rPr>
        <w:t>对项目内容、导向具备专业把关能力；需指定专人及团队负责本项目；其主创团队应具备较强的独立影视制作能力及高清摄影经验，且能在较长时间内集中对本项目开展工作。对本项目承诺有个性化特色的服务方案或优惠条款的，以及具备不低于三次独立拍摄制作宣传片成功经验的、近三年承接高校短视频制作经验。</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（三）需求调查结果</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1.相关产业发展情况</w:t>
      </w:r>
    </w:p>
    <w:p>
      <w:pPr>
        <w:ind w:firstLine="548" w:firstLineChars="196"/>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在信息高速发展的自媒体时代，作为一所现代化的高校，一所双高校建设单位，通过网络和媒体的宣传，将会事半功倍的对学校进行更好的宣传，起到良好的宣传效果和效益，大大提高学校的文化与内涵质量。而视频宣传片将是最好、最直接、最生动的宣传方式，它以声情并茂的方式直接向考生、家长、社会群众传达学校的文化精髓与建设规模。让大家更快、更方便、更清晰、更真实的了解学校的方方面面，对这所学校充满信心与希望，从而提高学校的形象与社会关注度。对学校的建设与发展起到非常明显的促进作用。</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2.市场供给情况</w:t>
      </w:r>
    </w:p>
    <w:p>
      <w:pPr>
        <w:ind w:firstLine="548" w:firstLineChars="196"/>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宣传片</w:t>
      </w:r>
      <w:r>
        <w:rPr>
          <w:rFonts w:ascii="仿宋" w:hAnsi="仿宋" w:eastAsia="仿宋"/>
          <w:color w:val="444444"/>
          <w:sz w:val="28"/>
          <w:szCs w:val="28"/>
          <w:shd w:val="clear" w:color="auto" w:fill="FFFFFF"/>
        </w:rPr>
        <w:t>市场需求大，</w:t>
      </w:r>
      <w:r>
        <w:rPr>
          <w:rFonts w:hint="eastAsia" w:ascii="仿宋" w:hAnsi="仿宋" w:eastAsia="仿宋"/>
          <w:color w:val="444444"/>
          <w:sz w:val="28"/>
          <w:szCs w:val="28"/>
          <w:shd w:val="clear" w:color="auto" w:fill="FFFFFF"/>
        </w:rPr>
        <w:t>但整体供大于求，这样</w:t>
      </w:r>
      <w:r>
        <w:rPr>
          <w:rFonts w:ascii="仿宋" w:hAnsi="仿宋" w:eastAsia="仿宋"/>
          <w:color w:val="444444"/>
          <w:sz w:val="28"/>
          <w:szCs w:val="28"/>
          <w:shd w:val="clear" w:color="auto" w:fill="FFFFFF"/>
        </w:rPr>
        <w:t>才得以让</w:t>
      </w:r>
      <w:r>
        <w:fldChar w:fldCharType="begin"/>
      </w:r>
      <w:r>
        <w:instrText xml:space="preserve"> HYPERLINK "https://www.ou-b.com/edu/xcpzzgs" \o "相关内容 宣传片制作公司" </w:instrText>
      </w:r>
      <w:r>
        <w:fldChar w:fldCharType="separate"/>
      </w:r>
      <w:r>
        <w:rPr>
          <w:rFonts w:ascii="仿宋" w:hAnsi="仿宋" w:eastAsia="仿宋"/>
          <w:color w:val="444444"/>
          <w:sz w:val="28"/>
          <w:szCs w:val="28"/>
          <w:shd w:val="clear" w:color="auto" w:fill="FFFFFF"/>
        </w:rPr>
        <w:t>宣传片制作公司</w:t>
      </w:r>
      <w:r>
        <w:rPr>
          <w:rFonts w:ascii="仿宋" w:hAnsi="仿宋" w:eastAsia="仿宋"/>
          <w:color w:val="444444"/>
          <w:sz w:val="28"/>
          <w:szCs w:val="28"/>
          <w:shd w:val="clear" w:color="auto" w:fill="FFFFFF"/>
        </w:rPr>
        <w:fldChar w:fldCharType="end"/>
      </w:r>
      <w:r>
        <w:rPr>
          <w:rFonts w:ascii="仿宋" w:hAnsi="仿宋" w:eastAsia="仿宋"/>
          <w:color w:val="444444"/>
          <w:sz w:val="28"/>
          <w:szCs w:val="28"/>
          <w:shd w:val="clear" w:color="auto" w:fill="FFFFFF"/>
        </w:rPr>
        <w:t>得到很好的发展。现今互联网技术科技技术发展，给予了大家许多的便</w:t>
      </w:r>
      <w:r>
        <w:rPr>
          <w:rFonts w:hint="eastAsia" w:ascii="仿宋" w:hAnsi="仿宋" w:eastAsia="仿宋"/>
          <w:color w:val="444444"/>
          <w:sz w:val="28"/>
          <w:szCs w:val="28"/>
          <w:shd w:val="clear" w:color="auto" w:fill="FFFFFF"/>
        </w:rPr>
        <w:t>利</w:t>
      </w:r>
      <w:r>
        <w:rPr>
          <w:rFonts w:ascii="仿宋" w:hAnsi="仿宋" w:eastAsia="仿宋"/>
          <w:color w:val="444444"/>
          <w:sz w:val="28"/>
          <w:szCs w:val="28"/>
          <w:shd w:val="clear" w:color="auto" w:fill="FFFFFF"/>
        </w:rPr>
        <w:t>，而制作公司多方面的</w:t>
      </w:r>
      <w:r>
        <w:rPr>
          <w:rFonts w:hint="eastAsia" w:ascii="仿宋" w:hAnsi="仿宋" w:eastAsia="仿宋"/>
          <w:color w:val="444444"/>
          <w:sz w:val="28"/>
          <w:szCs w:val="28"/>
          <w:shd w:val="clear" w:color="auto" w:fill="FFFFFF"/>
        </w:rPr>
        <w:t>优势将</w:t>
      </w:r>
      <w:r>
        <w:rPr>
          <w:rFonts w:ascii="仿宋" w:hAnsi="仿宋" w:eastAsia="仿宋"/>
          <w:color w:val="444444"/>
          <w:sz w:val="28"/>
          <w:szCs w:val="28"/>
          <w:shd w:val="clear" w:color="auto" w:fill="FFFFFF"/>
        </w:rPr>
        <w:t>充分发挥互联网技术交换信息内容便</w:t>
      </w:r>
      <w:r>
        <w:rPr>
          <w:rFonts w:hint="eastAsia" w:ascii="仿宋" w:hAnsi="仿宋" w:eastAsia="仿宋"/>
          <w:color w:val="444444"/>
          <w:sz w:val="28"/>
          <w:szCs w:val="28"/>
          <w:shd w:val="clear" w:color="auto" w:fill="FFFFFF"/>
        </w:rPr>
        <w:t>捷</w:t>
      </w:r>
      <w:r>
        <w:rPr>
          <w:rFonts w:ascii="仿宋" w:hAnsi="仿宋" w:eastAsia="仿宋"/>
          <w:color w:val="444444"/>
          <w:sz w:val="28"/>
          <w:szCs w:val="28"/>
          <w:shd w:val="clear" w:color="auto" w:fill="FFFFFF"/>
        </w:rPr>
        <w:t>的特性，从互联网技术上接收消费者拍摄宣传片的需求量，进而得到了较大的拍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需求量。是因为需求量较大，消费者多，而且也丰富了宣传片的拍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类型，企业宣传片制作公司可以挑选专业性且擅长的类型进行拍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，既保证了品质，又可以相对比较顺利的进行拍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w:t>
      </w:r>
    </w:p>
    <w:p>
      <w:pPr>
        <w:ind w:firstLine="548" w:firstLineChars="196"/>
        <w:rPr>
          <w:rFonts w:ascii="仿宋" w:hAnsi="仿宋" w:eastAsia="仿宋"/>
          <w:color w:val="444444"/>
          <w:sz w:val="28"/>
          <w:szCs w:val="28"/>
          <w:shd w:val="clear" w:color="auto" w:fill="FFFFFF"/>
        </w:rPr>
      </w:pPr>
      <w:r>
        <w:rPr>
          <w:rFonts w:ascii="仿宋" w:hAnsi="仿宋" w:eastAsia="仿宋"/>
          <w:color w:val="444444"/>
          <w:sz w:val="28"/>
          <w:szCs w:val="28"/>
          <w:shd w:val="clear" w:color="auto" w:fill="FFFFFF"/>
        </w:rPr>
        <w:t>　找寻专业宣传片制作公司更好的完成任务，让宣传推广之路更为</w:t>
      </w:r>
      <w:r>
        <w:rPr>
          <w:rFonts w:hint="eastAsia" w:ascii="仿宋" w:hAnsi="仿宋" w:eastAsia="仿宋"/>
          <w:color w:val="444444"/>
          <w:sz w:val="28"/>
          <w:szCs w:val="28"/>
          <w:shd w:val="clear" w:color="auto" w:fill="FFFFFF"/>
        </w:rPr>
        <w:t>顺畅</w:t>
      </w:r>
      <w:r>
        <w:rPr>
          <w:rFonts w:ascii="仿宋" w:hAnsi="仿宋" w:eastAsia="仿宋"/>
          <w:color w:val="444444"/>
          <w:sz w:val="28"/>
          <w:szCs w:val="28"/>
          <w:shd w:val="clear" w:color="auto" w:fill="FFFFFF"/>
        </w:rPr>
        <w:t>。专业性的摄制人员，对宣传片的各个阶段都相对比较的熟知，便于拍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过程更为高效率的进行，与此同时也可以在拍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的过程中把创意和看法，充分利用宣传片表现出来，让其拍</w:t>
      </w:r>
      <w:r>
        <w:rPr>
          <w:rFonts w:hint="eastAsia" w:ascii="仿宋" w:hAnsi="仿宋" w:eastAsia="仿宋"/>
          <w:color w:val="444444"/>
          <w:sz w:val="28"/>
          <w:szCs w:val="28"/>
          <w:shd w:val="clear" w:color="auto" w:fill="FFFFFF"/>
        </w:rPr>
        <w:t>摄</w:t>
      </w:r>
      <w:r>
        <w:rPr>
          <w:rFonts w:ascii="仿宋" w:hAnsi="仿宋" w:eastAsia="仿宋"/>
          <w:color w:val="444444"/>
          <w:sz w:val="28"/>
          <w:szCs w:val="28"/>
          <w:shd w:val="clear" w:color="auto" w:fill="FFFFFF"/>
        </w:rPr>
        <w:t>出来的宣传片更为的满足客户的要求。</w:t>
      </w:r>
    </w:p>
    <w:p>
      <w:pPr>
        <w:pStyle w:val="10"/>
        <w:ind w:firstLine="560"/>
        <w:rPr>
          <w:rFonts w:ascii="仿宋" w:hAnsi="仿宋" w:eastAsia="仿宋"/>
          <w:color w:val="444444"/>
          <w:sz w:val="28"/>
          <w:szCs w:val="28"/>
          <w:shd w:val="clear" w:color="auto" w:fill="FFFFFF"/>
          <w:lang w:val="en-US"/>
        </w:rPr>
      </w:pPr>
      <w:r>
        <w:rPr>
          <w:rFonts w:hint="eastAsia" w:ascii="仿宋" w:hAnsi="仿宋" w:eastAsia="仿宋"/>
          <w:color w:val="444444"/>
          <w:sz w:val="28"/>
          <w:szCs w:val="28"/>
          <w:shd w:val="clear" w:color="auto" w:fill="FFFFFF"/>
          <w:lang w:val="en-US"/>
        </w:rPr>
        <w:t>尤为重要的是，传统的高校基本情况介绍宣传片，在信息爆炸和碎片化的当下，很难具有传播效果。所以，在保证拍摄、制作的技术能力前提下，需要合作在内容策划和创意上更有能力的制作公司，与我院共同策划形象定位和传播语的梳理。</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3.同类采购项目历史成交信息</w:t>
      </w:r>
    </w:p>
    <w:p>
      <w:pPr>
        <w:spacing w:line="560" w:lineRule="exact"/>
        <w:ind w:firstLine="640" w:firstLineChars="200"/>
        <w:jc w:val="left"/>
        <w:rPr>
          <w:rFonts w:ascii="仿宋" w:hAnsi="仿宋" w:eastAsia="仿宋"/>
          <w:color w:val="000000"/>
          <w:sz w:val="32"/>
          <w:szCs w:val="32"/>
          <w:u w:val="single"/>
        </w:rPr>
      </w:pP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4.可能涉及的运行维护、升级更新、备品备件、耗材等后续采购情况</w:t>
      </w:r>
    </w:p>
    <w:p>
      <w:pPr>
        <w:spacing w:line="560" w:lineRule="exact"/>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u w:val="single"/>
        </w:rPr>
        <w:t>无</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5.其他相关情况</w:t>
      </w:r>
    </w:p>
    <w:p>
      <w:pPr>
        <w:spacing w:line="560" w:lineRule="exact"/>
        <w:ind w:firstLine="640" w:firstLineChars="200"/>
        <w:jc w:val="left"/>
        <w:rPr>
          <w:rFonts w:ascii="楷体" w:hAnsi="楷体" w:eastAsia="楷体"/>
          <w:color w:val="000000"/>
          <w:sz w:val="32"/>
          <w:szCs w:val="32"/>
          <w:u w:val="single"/>
        </w:rPr>
      </w:pPr>
      <w:r>
        <w:rPr>
          <w:rFonts w:hint="eastAsia" w:ascii="楷体" w:hAnsi="楷体" w:eastAsia="楷体"/>
          <w:color w:val="000000"/>
          <w:sz w:val="32"/>
          <w:szCs w:val="32"/>
          <w:u w:val="single"/>
        </w:rPr>
        <w:t>无</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（四）未开展需求调查的原因</w:t>
      </w:r>
    </w:p>
    <w:p>
      <w:pPr>
        <w:spacing w:line="560" w:lineRule="exact"/>
        <w:ind w:firstLine="640" w:firstLineChars="200"/>
        <w:jc w:val="left"/>
        <w:rPr>
          <w:rFonts w:ascii="楷体" w:hAnsi="楷体" w:eastAsia="楷体"/>
          <w:color w:val="000000"/>
          <w:sz w:val="32"/>
          <w:szCs w:val="32"/>
          <w:u w:val="single"/>
        </w:rPr>
      </w:pPr>
      <w:r>
        <w:rPr>
          <w:rFonts w:hint="eastAsia" w:ascii="楷体" w:hAnsi="楷体" w:eastAsia="楷体"/>
          <w:color w:val="000000"/>
          <w:sz w:val="32"/>
          <w:szCs w:val="32"/>
          <w:u w:val="single"/>
        </w:rPr>
        <w:t>无</w:t>
      </w:r>
    </w:p>
    <w:p>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pPr>
        <w:ind w:firstLine="548" w:firstLineChars="196"/>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通过此次拍摄，不仅可以对学校进行广泛的社会宣传，也能让本校学生更了解这所现代化的学校之文化，更能体现轻工师生们的心路历程，尤其是双高校建设以来我们所取得的历史性跨越，更好的激励与教育后人。在此之前，我们已经制作出了一些学院的宣传短片和专题宣传视频，在此基础上，我们将会投入更多的人力和技术制作这部学院的形象片，我们有信心和技术打造这一部具有先驱里程和强势宣传的形象片，并借此记录历史性跨越与历史性时刻。</w:t>
      </w: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采购项目预（概）算是否已落实</w:t>
      </w:r>
    </w:p>
    <w:p>
      <w:pPr>
        <w:spacing w:line="560" w:lineRule="exact"/>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u w:val="single"/>
          <w:lang w:eastAsia="zh-CN"/>
        </w:rPr>
        <w:t>已落实</w:t>
      </w:r>
      <w:bookmarkStart w:id="0" w:name="_GoBack"/>
      <w:bookmarkEnd w:id="0"/>
      <w:r>
        <w:rPr>
          <w:rFonts w:hint="eastAsia" w:ascii="仿宋" w:hAnsi="仿宋" w:eastAsia="仿宋"/>
          <w:color w:val="000000"/>
          <w:sz w:val="32"/>
          <w:szCs w:val="32"/>
          <w:u w:val="single"/>
        </w:rPr>
        <w:t>。</w:t>
      </w:r>
    </w:p>
    <w:p>
      <w:pPr>
        <w:spacing w:line="560" w:lineRule="exact"/>
        <w:jc w:val="left"/>
        <w:rPr>
          <w:rFonts w:ascii="仿宋" w:hAnsi="仿宋" w:eastAsia="仿宋"/>
          <w:i/>
          <w:color w:val="000000"/>
          <w:sz w:val="32"/>
          <w:szCs w:val="32"/>
          <w:u w:val="single"/>
        </w:rPr>
      </w:pP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w:t>
      </w:r>
    </w:p>
    <w:p>
      <w:pPr>
        <w:pStyle w:val="2"/>
        <w:rPr>
          <w:rFonts w:ascii="仿宋" w:hAnsi="仿宋" w:eastAsia="仿宋"/>
          <w:color w:val="444444"/>
          <w:sz w:val="28"/>
          <w:szCs w:val="28"/>
          <w:shd w:val="clear" w:color="auto" w:fill="FFFFFF"/>
        </w:rPr>
      </w:pPr>
      <w:r>
        <w:rPr>
          <w:rFonts w:ascii="仿宋" w:hAnsi="仿宋" w:eastAsia="仿宋"/>
          <w:color w:val="444444"/>
          <w:sz w:val="28"/>
          <w:szCs w:val="28"/>
          <w:shd w:val="clear" w:color="auto" w:fill="FFFFFF"/>
        </w:rPr>
        <w:t>总预</w:t>
      </w:r>
      <w:r>
        <w:rPr>
          <w:rFonts w:hint="eastAsia" w:ascii="仿宋" w:hAnsi="仿宋" w:eastAsia="仿宋"/>
          <w:color w:val="444444"/>
          <w:sz w:val="28"/>
          <w:szCs w:val="28"/>
          <w:shd w:val="clear" w:color="auto" w:fill="FFFFFF"/>
        </w:rPr>
        <w:t>（概）</w:t>
      </w:r>
      <w:r>
        <w:rPr>
          <w:rFonts w:ascii="仿宋" w:hAnsi="仿宋" w:eastAsia="仿宋"/>
          <w:color w:val="444444"/>
          <w:sz w:val="28"/>
          <w:szCs w:val="28"/>
          <w:shd w:val="clear" w:color="auto" w:fill="FFFFFF"/>
        </w:rPr>
        <w:t>算</w:t>
      </w:r>
      <w:r>
        <w:rPr>
          <w:rFonts w:hint="eastAsia" w:ascii="仿宋" w:hAnsi="仿宋" w:eastAsia="仿宋"/>
          <w:color w:val="444444"/>
          <w:sz w:val="28"/>
          <w:szCs w:val="28"/>
          <w:shd w:val="clear" w:color="auto" w:fill="FFFFFF"/>
        </w:rPr>
        <w:t>：30万元</w:t>
      </w:r>
    </w:p>
    <w:p>
      <w:pPr>
        <w:spacing w:line="560" w:lineRule="exact"/>
        <w:ind w:firstLine="640" w:firstLineChars="200"/>
        <w:jc w:val="left"/>
        <w:rPr>
          <w:rFonts w:ascii="楷体" w:hAnsi="楷体" w:eastAsia="楷体"/>
          <w:color w:val="000000"/>
          <w:sz w:val="32"/>
          <w:szCs w:val="32"/>
          <w:highlight w:val="yellow"/>
        </w:rPr>
      </w:pPr>
      <w:r>
        <w:rPr>
          <w:rFonts w:hint="eastAsia" w:ascii="楷体" w:hAnsi="楷体" w:eastAsia="楷体"/>
          <w:color w:val="000000"/>
          <w:sz w:val="32"/>
          <w:szCs w:val="32"/>
          <w:highlight w:val="yellow"/>
        </w:rPr>
        <w:t>（三）采购标的汇总表</w:t>
      </w:r>
    </w:p>
    <w:tbl>
      <w:tblPr>
        <w:tblStyle w:val="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122"/>
        <w:gridCol w:w="1378"/>
        <w:gridCol w:w="1036"/>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包号</w:t>
            </w:r>
          </w:p>
        </w:tc>
        <w:tc>
          <w:tcPr>
            <w:tcW w:w="850"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序号</w:t>
            </w:r>
          </w:p>
        </w:tc>
        <w:tc>
          <w:tcPr>
            <w:tcW w:w="2122"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标的名称</w:t>
            </w:r>
          </w:p>
        </w:tc>
        <w:tc>
          <w:tcPr>
            <w:tcW w:w="1378"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品目</w:t>
            </w:r>
          </w:p>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分类编码</w:t>
            </w:r>
          </w:p>
        </w:tc>
        <w:tc>
          <w:tcPr>
            <w:tcW w:w="1036"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计量</w:t>
            </w:r>
          </w:p>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单位</w:t>
            </w:r>
          </w:p>
        </w:tc>
        <w:tc>
          <w:tcPr>
            <w:tcW w:w="992"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b/>
                <w:color w:val="000000"/>
                <w:sz w:val="28"/>
                <w:szCs w:val="28"/>
                <w:highlight w:val="yellow"/>
              </w:rPr>
              <w:t>数量</w:t>
            </w:r>
          </w:p>
        </w:tc>
        <w:tc>
          <w:tcPr>
            <w:tcW w:w="1273" w:type="dxa"/>
            <w:vAlign w:val="center"/>
          </w:tcPr>
          <w:p>
            <w:pPr>
              <w:spacing w:line="560" w:lineRule="exact"/>
              <w:jc w:val="center"/>
              <w:rPr>
                <w:rFonts w:ascii="仿宋" w:hAnsi="仿宋" w:eastAsia="仿宋"/>
                <w:b/>
                <w:color w:val="000000"/>
                <w:sz w:val="28"/>
                <w:szCs w:val="28"/>
                <w:highlight w:val="yellow"/>
              </w:rPr>
            </w:pPr>
            <w:r>
              <w:rPr>
                <w:rFonts w:hint="eastAsia" w:ascii="仿宋" w:hAnsi="仿宋" w:eastAsia="仿宋" w:cs="Times New Roman"/>
                <w:b/>
                <w:color w:val="000000"/>
                <w:sz w:val="28"/>
                <w:szCs w:val="28"/>
                <w:highlight w:val="yellow"/>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color w:val="444444"/>
                <w:sz w:val="28"/>
                <w:szCs w:val="28"/>
                <w:highlight w:val="yellow"/>
                <w:shd w:val="clear" w:color="auto" w:fill="FFFFFF"/>
              </w:rPr>
            </w:pPr>
          </w:p>
        </w:tc>
        <w:tc>
          <w:tcPr>
            <w:tcW w:w="850" w:type="dxa"/>
            <w:vAlign w:val="center"/>
          </w:tcPr>
          <w:p>
            <w:pPr>
              <w:adjustRightInd w:val="0"/>
              <w:snapToGrid w:val="0"/>
              <w:spacing w:line="560" w:lineRule="exact"/>
              <w:jc w:val="center"/>
              <w:rPr>
                <w:rFonts w:ascii="仿宋" w:hAnsi="仿宋" w:eastAsia="仿宋"/>
                <w:color w:val="444444"/>
                <w:sz w:val="28"/>
                <w:szCs w:val="28"/>
                <w:highlight w:val="yellow"/>
                <w:shd w:val="clear" w:color="auto" w:fill="FFFFFF"/>
              </w:rPr>
            </w:pPr>
            <w:r>
              <w:rPr>
                <w:rFonts w:hint="eastAsia" w:ascii="仿宋" w:hAnsi="仿宋" w:eastAsia="仿宋"/>
                <w:color w:val="444444"/>
                <w:sz w:val="28"/>
                <w:szCs w:val="28"/>
                <w:highlight w:val="yellow"/>
                <w:shd w:val="clear" w:color="auto" w:fill="FFFFFF"/>
              </w:rPr>
              <w:t>1</w:t>
            </w:r>
          </w:p>
        </w:tc>
        <w:tc>
          <w:tcPr>
            <w:tcW w:w="2122" w:type="dxa"/>
            <w:vAlign w:val="center"/>
          </w:tcPr>
          <w:p>
            <w:pPr>
              <w:tabs>
                <w:tab w:val="left" w:pos="468"/>
              </w:tabs>
              <w:adjustRightInd w:val="0"/>
              <w:snapToGrid w:val="0"/>
              <w:spacing w:line="560" w:lineRule="exact"/>
              <w:jc w:val="left"/>
              <w:rPr>
                <w:rFonts w:ascii="仿宋" w:hAnsi="仿宋" w:eastAsia="仿宋"/>
                <w:color w:val="444444"/>
                <w:sz w:val="28"/>
                <w:szCs w:val="28"/>
                <w:highlight w:val="yellow"/>
                <w:shd w:val="clear" w:color="auto" w:fill="FFFFFF"/>
              </w:rPr>
            </w:pPr>
            <w:r>
              <w:rPr>
                <w:rFonts w:hint="eastAsia" w:ascii="仿宋" w:hAnsi="仿宋" w:eastAsia="仿宋"/>
                <w:color w:val="444444"/>
                <w:sz w:val="28"/>
                <w:szCs w:val="28"/>
                <w:highlight w:val="yellow"/>
                <w:shd w:val="clear" w:color="auto" w:fill="FFFFFF"/>
              </w:rPr>
              <w:t>主形象片策划、制作服务以及3个功能专题片策划、创意服务</w:t>
            </w:r>
          </w:p>
        </w:tc>
        <w:tc>
          <w:tcPr>
            <w:tcW w:w="1378" w:type="dxa"/>
            <w:vAlign w:val="center"/>
          </w:tcPr>
          <w:p>
            <w:pPr>
              <w:adjustRightInd w:val="0"/>
              <w:snapToGrid w:val="0"/>
              <w:spacing w:line="560" w:lineRule="exact"/>
              <w:jc w:val="center"/>
              <w:rPr>
                <w:rFonts w:ascii="仿宋" w:hAnsi="仿宋" w:eastAsia="仿宋"/>
                <w:color w:val="444444"/>
                <w:sz w:val="28"/>
                <w:szCs w:val="28"/>
                <w:highlight w:val="yellow"/>
                <w:shd w:val="clear" w:color="auto" w:fill="FFFFFF"/>
              </w:rPr>
            </w:pPr>
            <w:r>
              <w:rPr>
                <w:rFonts w:hint="eastAsia" w:ascii="仿宋" w:hAnsi="仿宋" w:eastAsia="仿宋"/>
                <w:color w:val="444444"/>
                <w:sz w:val="28"/>
                <w:szCs w:val="28"/>
                <w:highlight w:val="yellow"/>
                <w:shd w:val="clear" w:color="auto" w:fill="FFFFFF"/>
              </w:rPr>
              <w:t>服务</w:t>
            </w:r>
          </w:p>
        </w:tc>
        <w:tc>
          <w:tcPr>
            <w:tcW w:w="1036" w:type="dxa"/>
            <w:vAlign w:val="center"/>
          </w:tcPr>
          <w:p>
            <w:pPr>
              <w:adjustRightInd w:val="0"/>
              <w:snapToGrid w:val="0"/>
              <w:spacing w:line="560" w:lineRule="exact"/>
              <w:jc w:val="center"/>
              <w:rPr>
                <w:rFonts w:ascii="仿宋" w:hAnsi="仿宋" w:eastAsia="仿宋"/>
                <w:color w:val="444444"/>
                <w:sz w:val="28"/>
                <w:szCs w:val="28"/>
                <w:highlight w:val="yellow"/>
                <w:shd w:val="clear" w:color="auto" w:fill="FFFFFF"/>
              </w:rPr>
            </w:pPr>
            <w:r>
              <w:rPr>
                <w:rFonts w:hint="eastAsia" w:ascii="仿宋" w:hAnsi="仿宋" w:eastAsia="仿宋"/>
                <w:color w:val="444444"/>
                <w:sz w:val="28"/>
                <w:szCs w:val="28"/>
                <w:highlight w:val="yellow"/>
                <w:shd w:val="clear" w:color="auto" w:fill="FFFFFF"/>
              </w:rPr>
              <w:t>部</w:t>
            </w:r>
          </w:p>
        </w:tc>
        <w:tc>
          <w:tcPr>
            <w:tcW w:w="992" w:type="dxa"/>
            <w:vAlign w:val="center"/>
          </w:tcPr>
          <w:p>
            <w:pPr>
              <w:adjustRightInd w:val="0"/>
              <w:snapToGrid w:val="0"/>
              <w:spacing w:line="560" w:lineRule="exact"/>
              <w:jc w:val="center"/>
              <w:rPr>
                <w:rFonts w:ascii="仿宋" w:hAnsi="仿宋" w:eastAsia="仿宋"/>
                <w:color w:val="444444"/>
                <w:sz w:val="28"/>
                <w:szCs w:val="28"/>
                <w:highlight w:val="yellow"/>
                <w:shd w:val="clear" w:color="auto" w:fill="FFFFFF"/>
              </w:rPr>
            </w:pPr>
            <w:r>
              <w:rPr>
                <w:rFonts w:hint="eastAsia" w:ascii="仿宋" w:hAnsi="仿宋" w:eastAsia="仿宋"/>
                <w:color w:val="444444"/>
                <w:sz w:val="28"/>
                <w:szCs w:val="28"/>
                <w:highlight w:val="yellow"/>
                <w:shd w:val="clear" w:color="auto" w:fill="FFFFFF"/>
              </w:rPr>
              <w:t>4</w:t>
            </w:r>
          </w:p>
        </w:tc>
        <w:tc>
          <w:tcPr>
            <w:tcW w:w="1273" w:type="dxa"/>
            <w:vAlign w:val="center"/>
          </w:tcPr>
          <w:p>
            <w:pPr>
              <w:adjustRightInd w:val="0"/>
              <w:snapToGrid w:val="0"/>
              <w:spacing w:line="560" w:lineRule="exact"/>
              <w:jc w:val="center"/>
              <w:rPr>
                <w:rFonts w:ascii="仿宋" w:hAnsi="仿宋" w:eastAsia="仿宋"/>
                <w:color w:val="444444"/>
                <w:sz w:val="28"/>
                <w:szCs w:val="28"/>
                <w:shd w:val="clear" w:color="auto" w:fill="FFFFFF"/>
              </w:rPr>
            </w:pPr>
            <w:r>
              <w:rPr>
                <w:rFonts w:hint="eastAsia" w:ascii="仿宋" w:hAnsi="仿宋" w:eastAsia="仿宋"/>
                <w:color w:val="444444"/>
                <w:sz w:val="28"/>
                <w:szCs w:val="28"/>
                <w:highlight w:val="yellow"/>
                <w:shd w:val="clear" w:color="auto" w:fill="FFFFFF"/>
              </w:rPr>
              <w:t>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c>
          <w:tcPr>
            <w:tcW w:w="850"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c>
          <w:tcPr>
            <w:tcW w:w="2122"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c>
          <w:tcPr>
            <w:tcW w:w="1378"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c>
          <w:tcPr>
            <w:tcW w:w="1036"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c>
          <w:tcPr>
            <w:tcW w:w="992"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c>
          <w:tcPr>
            <w:tcW w:w="1273" w:type="dxa"/>
            <w:vAlign w:val="center"/>
          </w:tcPr>
          <w:p>
            <w:pPr>
              <w:adjustRightInd w:val="0"/>
              <w:snapToGrid w:val="0"/>
              <w:spacing w:line="560" w:lineRule="exact"/>
              <w:jc w:val="center"/>
              <w:rPr>
                <w:rFonts w:ascii="仿宋" w:hAnsi="仿宋" w:eastAsia="仿宋"/>
                <w:color w:val="444444"/>
                <w:sz w:val="28"/>
                <w:szCs w:val="28"/>
                <w:shd w:val="clear" w:color="auto" w:fill="FFFFFF"/>
              </w:rPr>
            </w:pPr>
          </w:p>
        </w:tc>
      </w:tr>
    </w:tbl>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（四）技术商务要求</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（1）技术要求：</w:t>
      </w:r>
    </w:p>
    <w:p>
      <w:pPr>
        <w:pStyle w:val="3"/>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一、形象片制作服务部分：</w:t>
      </w:r>
    </w:p>
    <w:p>
      <w:pPr>
        <w:spacing w:line="560" w:lineRule="exact"/>
        <w:ind w:firstLine="560" w:firstLineChars="200"/>
        <w:jc w:val="left"/>
        <w:rPr>
          <w:rFonts w:ascii="仿宋" w:hAnsi="仿宋" w:eastAsia="仿宋"/>
          <w:color w:val="444444"/>
          <w:sz w:val="28"/>
          <w:szCs w:val="28"/>
          <w:shd w:val="clear" w:color="auto" w:fill="FFFFFF"/>
        </w:rPr>
      </w:pPr>
      <w:r>
        <w:rPr>
          <w:rFonts w:hint="eastAsia" w:ascii="仿宋" w:hAnsi="仿宋" w:eastAsia="仿宋"/>
          <w:color w:val="444444"/>
          <w:sz w:val="28"/>
          <w:szCs w:val="28"/>
          <w:highlight w:val="yellow"/>
          <w:shd w:val="clear" w:color="auto" w:fill="FFFFFF"/>
        </w:rPr>
        <w:t>1.我院形象定位和传播语的梳理，由宣传部召集会议，负责统筹、梳理和确认。</w:t>
      </w:r>
    </w:p>
    <w:p>
      <w:pPr>
        <w:spacing w:line="560" w:lineRule="exact"/>
        <w:ind w:firstLine="560" w:firstLineChars="200"/>
        <w:jc w:val="left"/>
        <w:rPr>
          <w:rFonts w:ascii="仿宋" w:hAnsi="仿宋" w:eastAsia="仿宋"/>
          <w:color w:val="444444"/>
          <w:sz w:val="28"/>
          <w:szCs w:val="28"/>
          <w:shd w:val="clear" w:color="auto" w:fill="FFFFFF"/>
        </w:rPr>
      </w:pPr>
      <w:r>
        <w:rPr>
          <w:rFonts w:hint="eastAsia" w:ascii="仿宋" w:hAnsi="仿宋" w:eastAsia="仿宋"/>
          <w:color w:val="444444"/>
          <w:sz w:val="28"/>
          <w:szCs w:val="28"/>
          <w:highlight w:val="yellow"/>
          <w:shd w:val="clear" w:color="auto" w:fill="FFFFFF"/>
        </w:rPr>
        <w:t>2.形象片文稿和整体思路主要由学院提供，双方根据拍摄需要可适当修改。</w:t>
      </w:r>
      <w:r>
        <w:rPr>
          <w:rFonts w:hint="eastAsia" w:ascii="仿宋" w:hAnsi="仿宋" w:eastAsia="仿宋"/>
          <w:color w:val="444444"/>
          <w:sz w:val="28"/>
          <w:szCs w:val="28"/>
          <w:shd w:val="clear" w:color="auto" w:fill="FFFFFF"/>
        </w:rPr>
        <w:t>画面拍摄、后期编辑、配音配乐、字幕制作等由供应商负责，采购方提供相关背景资料以及必要的拍摄协助。</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3.形象片拍摄脚本。视频素材由需方和供方共同完成，需要拍摄由供方提供负责，供应商须根据视频的主题于1个月内提供完整的形象片拍摄脚本，包括需要拍摄的人物需求、故事设计、分镜头画面、文字内容、片头及片尾的呈现形式、配音及配乐的呈现形式，转场过渡等方式的呈现形式等，视频前期方案须切合学院提出的视频主题，整体风格要大气、体现国际化特色。根据视频初稿提出修改意见，由供应商修改提供最终视频。</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3.形象片制作具体要求：</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（1）时长在8—1</w:t>
      </w:r>
      <w:r>
        <w:rPr>
          <w:rFonts w:ascii="仿宋" w:hAnsi="仿宋" w:eastAsia="仿宋"/>
          <w:color w:val="444444"/>
          <w:sz w:val="28"/>
          <w:szCs w:val="28"/>
          <w:shd w:val="clear" w:color="auto" w:fill="FFFFFF"/>
        </w:rPr>
        <w:t>0</w:t>
      </w:r>
      <w:r>
        <w:rPr>
          <w:rFonts w:hint="eastAsia" w:ascii="仿宋" w:hAnsi="仿宋" w:eastAsia="仿宋"/>
          <w:color w:val="444444"/>
          <w:sz w:val="28"/>
          <w:szCs w:val="28"/>
          <w:shd w:val="clear" w:color="auto" w:fill="FFFFFF"/>
        </w:rPr>
        <w:t>分钟以内，视频格式为MP4或MOV，大小不超过1G；视频应当适用于其他各种不同场景播放环境。</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（2）封装格式：分辨率不低于1920*1080。</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（3）彩色视频素材每帧图像颜色均为真彩色。</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（4）图像清晰，播放流畅，配音清楚。</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（5）配音：对制作完成的宣传视频进行后期配音处理。中文配音要求配音人员应具备国家普通话（汉语）考试A级证书。英文配音要求配音人员具备全国翻译专业资格（水平）考试口译三级及以上资格证书。</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6）字幕要使用符合国家标准的规范字，不出现繁体字、异体字(国家规定的除外)、错别字；字幕的字体、大小、色彩搭配、摆放位置、停留时间、出入屏方式力求与其他要素（画面、解说词、音乐）配合适当，不能破坏原有画面。</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（7）音频与图像有良好的同步，音频部分应符合音频素材的质量要求。</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（8）视频类素材每帧图像颜色数不低于256色或灰度级不低于128级；视频图像清晰，播放时没有明显的噪点，播放流畅；彩色视频素材每帧图像颜色均为真彩色。</w:t>
      </w:r>
    </w:p>
    <w:p>
      <w:pPr>
        <w:tabs>
          <w:tab w:val="left" w:pos="0"/>
        </w:tabs>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（9）拍摄：使用专业级高清数字设备不少于3套，必须按照视频制作所需的场景需要进行拍摄，录制现场光线充足、环境相对安静、整洁，避免在镜头中出现有广告嫌疑或与视频无关的标识等内容。</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（10）素材的采集和制作不能出现侵权和政治问题。</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（11）形象片内容符合我国法律法规，尊重各民族的风俗习惯，满足视频宣传要求，版权不存在争议，若其中包含少数名族或外国语言文字信息，应遵循其原内容完整性，使用原语言进行处理。</w:t>
      </w:r>
    </w:p>
    <w:p>
      <w:pPr>
        <w:tabs>
          <w:tab w:val="left" w:pos="0"/>
        </w:tabs>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（12）片头片尾：按照我院制作要求进行制作。</w:t>
      </w:r>
    </w:p>
    <w:p>
      <w:pPr>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（13）其他要求：在满足上述参数的基础上，要求能按照播放环境和播放需求进行内容和参数的调整。</w:t>
      </w:r>
    </w:p>
    <w:p>
      <w:pPr>
        <w:pStyle w:val="3"/>
        <w:adjustRightInd w:val="0"/>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4.最终供应商提供完整的形象片，包括整体的颜色基调、片头及片尾的呈现形式、配音及配乐的呈现形式，转场过渡等方式的呈现形式等。视频须切合视频主题，整体风格要大气、体现国际化特色。</w:t>
      </w:r>
    </w:p>
    <w:p>
      <w:pPr>
        <w:spacing w:line="560" w:lineRule="exact"/>
        <w:ind w:firstLine="560" w:firstLineChars="200"/>
        <w:jc w:val="left"/>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5、三年内由于学校宣传更新，可对画面或者字幕无偿修改，涉及配音、解说、拍摄新画面的修改，学校需要承担每次的修改成本和差旅费用。满足学校对外交流和学校的招生宣传。可持续影响校园发展5年。</w:t>
      </w:r>
    </w:p>
    <w:p>
      <w:pPr>
        <w:spacing w:line="360" w:lineRule="auto"/>
        <w:jc w:val="left"/>
        <w:rPr>
          <w:rFonts w:ascii="仿宋" w:hAnsi="仿宋" w:eastAsia="仿宋"/>
          <w:b/>
          <w:bCs/>
          <w:color w:val="444444"/>
          <w:sz w:val="28"/>
          <w:szCs w:val="28"/>
          <w:shd w:val="clear" w:color="auto" w:fill="FFFFFF"/>
        </w:rPr>
      </w:pPr>
      <w:r>
        <w:rPr>
          <w:rFonts w:hint="eastAsia" w:ascii="仿宋" w:hAnsi="仿宋" w:eastAsia="仿宋"/>
          <w:b/>
          <w:bCs/>
          <w:color w:val="444444"/>
          <w:sz w:val="28"/>
          <w:szCs w:val="28"/>
          <w:shd w:val="clear" w:color="auto" w:fill="FFFFFF"/>
        </w:rPr>
        <w:t>二、三个功能专题片制作需求：</w:t>
      </w:r>
    </w:p>
    <w:p>
      <w:pPr>
        <w:snapToGri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1、策划指导：由学院和供应商共同商议出三个功能专题片的策划和创意方案，由学院的老师牵头负责拍摄脚本的撰写、拍摄和制作；供应商全程对老师予以指导。</w:t>
      </w:r>
    </w:p>
    <w:p>
      <w:pPr>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2、素材与摄制：供应商拍摄主形象片的素材无偿与学校老师来共享，其他素材由学校老师来负责摄制。</w:t>
      </w:r>
    </w:p>
    <w:p>
      <w:pPr>
        <w:pStyle w:val="2"/>
        <w:spacing w:line="360" w:lineRule="auto"/>
        <w:ind w:firstLine="560" w:firstLineChars="200"/>
        <w:jc w:val="both"/>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3、专题片制作：</w:t>
      </w:r>
      <w:r>
        <w:rPr>
          <w:rFonts w:ascii="仿宋" w:hAnsi="仿宋" w:eastAsia="仿宋"/>
          <w:color w:val="444444"/>
          <w:sz w:val="28"/>
          <w:szCs w:val="28"/>
          <w:shd w:val="clear" w:color="auto" w:fill="FFFFFF"/>
        </w:rPr>
        <w:t>3</w:t>
      </w:r>
      <w:r>
        <w:rPr>
          <w:rFonts w:hint="eastAsia" w:ascii="仿宋" w:hAnsi="仿宋" w:eastAsia="仿宋"/>
          <w:color w:val="444444"/>
          <w:sz w:val="28"/>
          <w:szCs w:val="28"/>
          <w:shd w:val="clear" w:color="auto" w:fill="FFFFFF"/>
        </w:rPr>
        <w:t>个专题片的后期制作均由学校老师完成，供应商对学校老师的制作过程和效果提出修改意见和指导。</w:t>
      </w:r>
    </w:p>
    <w:p>
      <w:pPr>
        <w:spacing w:line="560" w:lineRule="exact"/>
        <w:ind w:firstLine="560" w:firstLineChars="200"/>
        <w:jc w:val="left"/>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（2）商务要求</w:t>
      </w:r>
    </w:p>
    <w:p>
      <w:pPr>
        <w:spacing w:line="360" w:lineRule="auto"/>
        <w:ind w:firstLine="567"/>
        <w:rPr>
          <w:rFonts w:ascii="仿宋" w:hAnsi="仿宋" w:eastAsia="仿宋"/>
          <w:color w:val="444444"/>
          <w:sz w:val="28"/>
          <w:szCs w:val="28"/>
          <w:shd w:val="clear" w:color="auto" w:fill="FFFFFF"/>
        </w:rPr>
      </w:pPr>
      <w:r>
        <w:rPr>
          <w:rFonts w:ascii="仿宋" w:hAnsi="仿宋" w:eastAsia="仿宋"/>
          <w:color w:val="444444"/>
          <w:sz w:val="28"/>
          <w:szCs w:val="28"/>
          <w:shd w:val="clear" w:color="auto" w:fill="FFFFFF"/>
        </w:rPr>
        <w:t>供应商资格要求</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（一）</w:t>
      </w:r>
      <w:r>
        <w:rPr>
          <w:rFonts w:ascii="仿宋" w:hAnsi="仿宋" w:eastAsia="仿宋"/>
          <w:color w:val="444444"/>
          <w:sz w:val="28"/>
          <w:szCs w:val="28"/>
          <w:shd w:val="clear" w:color="auto" w:fill="FFFFFF"/>
        </w:rPr>
        <w:t>营业执照副本或事业单位法人证书或民办非企业单位登记证书或社会团体法人登记证书或基金会法人登记证书或自然人的身份证明。</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（二）财务状况报告等相关材料：</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1.经第三方会计师事务所审计的2022年度或2023年度财务报告。</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2.2023年度银行出具的资信证明。</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注：1、2两项提供任意一项即可。</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（三）2022年度或2023年度至少1个月的依法缴纳税收和社会保险费的相关证明材料。</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（四）提交响应文件截止日前3年在经营活动中没有重大违法记录的书面声明（截至提交响应文件截止日成立不足3年的供应商可提供自成立以来无重大违法记录的书面声明）。</w:t>
      </w:r>
    </w:p>
    <w:p>
      <w:pPr>
        <w:spacing w:line="360" w:lineRule="auto"/>
        <w:ind w:firstLine="567"/>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（五）供应商</w:t>
      </w:r>
      <w:r>
        <w:rPr>
          <w:rFonts w:ascii="仿宋" w:hAnsi="仿宋" w:eastAsia="仿宋"/>
          <w:color w:val="444444"/>
          <w:sz w:val="28"/>
          <w:szCs w:val="28"/>
          <w:shd w:val="clear" w:color="auto" w:fill="FFFFFF"/>
        </w:rPr>
        <w:t>须由法定代表人或其委托代理人参加，</w:t>
      </w:r>
      <w:r>
        <w:rPr>
          <w:rFonts w:hint="eastAsia" w:ascii="仿宋" w:hAnsi="仿宋" w:eastAsia="仿宋"/>
          <w:color w:val="444444"/>
          <w:sz w:val="28"/>
          <w:szCs w:val="28"/>
          <w:shd w:val="clear" w:color="auto" w:fill="FFFFFF"/>
        </w:rPr>
        <w:t>供应商</w:t>
      </w:r>
      <w:r>
        <w:rPr>
          <w:rFonts w:ascii="仿宋" w:hAnsi="仿宋" w:eastAsia="仿宋"/>
          <w:color w:val="444444"/>
          <w:sz w:val="28"/>
          <w:szCs w:val="28"/>
          <w:shd w:val="clear" w:color="auto" w:fill="FFFFFF"/>
        </w:rPr>
        <w:t>若</w:t>
      </w:r>
      <w:r>
        <w:rPr>
          <w:rFonts w:hint="eastAsia" w:ascii="仿宋" w:hAnsi="仿宋" w:eastAsia="仿宋"/>
          <w:color w:val="444444"/>
          <w:sz w:val="28"/>
          <w:szCs w:val="28"/>
          <w:shd w:val="clear" w:color="auto" w:fill="FFFFFF"/>
        </w:rPr>
        <w:t>由法定代表人参加</w:t>
      </w:r>
      <w:r>
        <w:rPr>
          <w:rFonts w:ascii="仿宋" w:hAnsi="仿宋" w:eastAsia="仿宋"/>
          <w:color w:val="444444"/>
          <w:sz w:val="28"/>
          <w:szCs w:val="28"/>
          <w:shd w:val="clear" w:color="auto" w:fill="FFFFFF"/>
        </w:rPr>
        <w:t>，须提供法定代表人身份证明书（</w:t>
      </w:r>
      <w:r>
        <w:rPr>
          <w:rFonts w:hint="eastAsia" w:ascii="仿宋" w:hAnsi="仿宋" w:eastAsia="仿宋"/>
          <w:color w:val="444444"/>
          <w:sz w:val="28"/>
          <w:szCs w:val="28"/>
          <w:shd w:val="clear" w:color="auto" w:fill="FFFFFF"/>
        </w:rPr>
        <w:t>需由法定代表人签字或盖章、加盖公章</w:t>
      </w:r>
      <w:r>
        <w:rPr>
          <w:rFonts w:ascii="仿宋" w:hAnsi="仿宋" w:eastAsia="仿宋"/>
          <w:color w:val="444444"/>
          <w:sz w:val="28"/>
          <w:szCs w:val="28"/>
          <w:shd w:val="clear" w:color="auto" w:fill="FFFFFF"/>
        </w:rPr>
        <w:t>）和法定代表人</w:t>
      </w:r>
      <w:r>
        <w:rPr>
          <w:rFonts w:hint="eastAsia" w:ascii="仿宋" w:hAnsi="仿宋" w:eastAsia="仿宋"/>
          <w:color w:val="444444"/>
          <w:sz w:val="28"/>
          <w:szCs w:val="28"/>
          <w:shd w:val="clear" w:color="auto" w:fill="FFFFFF"/>
        </w:rPr>
        <w:t>有效期内的身份证明原件（须包含照片和身份证号码，如身份证、驾驶证、护照等）；供应商</w:t>
      </w:r>
      <w:r>
        <w:rPr>
          <w:rFonts w:ascii="仿宋" w:hAnsi="仿宋" w:eastAsia="仿宋"/>
          <w:color w:val="444444"/>
          <w:sz w:val="28"/>
          <w:szCs w:val="28"/>
          <w:shd w:val="clear" w:color="auto" w:fill="FFFFFF"/>
        </w:rPr>
        <w:t>若</w:t>
      </w:r>
      <w:r>
        <w:rPr>
          <w:rFonts w:hint="eastAsia" w:ascii="仿宋" w:hAnsi="仿宋" w:eastAsia="仿宋"/>
          <w:color w:val="444444"/>
          <w:sz w:val="28"/>
          <w:szCs w:val="28"/>
          <w:shd w:val="clear" w:color="auto" w:fill="FFFFFF"/>
        </w:rPr>
        <w:t>由</w:t>
      </w:r>
      <w:r>
        <w:rPr>
          <w:rFonts w:ascii="仿宋" w:hAnsi="仿宋" w:eastAsia="仿宋"/>
          <w:color w:val="444444"/>
          <w:sz w:val="28"/>
          <w:szCs w:val="28"/>
          <w:shd w:val="clear" w:color="auto" w:fill="FFFFFF"/>
        </w:rPr>
        <w:t>被授权人</w:t>
      </w:r>
      <w:r>
        <w:rPr>
          <w:rFonts w:hint="eastAsia" w:ascii="仿宋" w:hAnsi="仿宋" w:eastAsia="仿宋"/>
          <w:color w:val="444444"/>
          <w:sz w:val="28"/>
          <w:szCs w:val="28"/>
          <w:shd w:val="clear" w:color="auto" w:fill="FFFFFF"/>
        </w:rPr>
        <w:t>参加</w:t>
      </w:r>
      <w:r>
        <w:rPr>
          <w:rFonts w:ascii="仿宋" w:hAnsi="仿宋" w:eastAsia="仿宋"/>
          <w:color w:val="444444"/>
          <w:sz w:val="28"/>
          <w:szCs w:val="28"/>
          <w:shd w:val="clear" w:color="auto" w:fill="FFFFFF"/>
        </w:rPr>
        <w:t>，须提供</w:t>
      </w:r>
      <w:r>
        <w:rPr>
          <w:rFonts w:hint="eastAsia" w:ascii="仿宋" w:hAnsi="仿宋" w:eastAsia="仿宋"/>
          <w:color w:val="444444"/>
          <w:sz w:val="28"/>
          <w:szCs w:val="28"/>
          <w:shd w:val="clear" w:color="auto" w:fill="FFFFFF"/>
        </w:rPr>
        <w:t>法定代表人</w:t>
      </w:r>
      <w:r>
        <w:rPr>
          <w:rFonts w:ascii="仿宋" w:hAnsi="仿宋" w:eastAsia="仿宋"/>
          <w:color w:val="444444"/>
          <w:sz w:val="28"/>
          <w:szCs w:val="28"/>
          <w:shd w:val="clear" w:color="auto" w:fill="FFFFFF"/>
        </w:rPr>
        <w:t>授权书（需由法定代表人签字或盖章</w:t>
      </w:r>
      <w:r>
        <w:rPr>
          <w:rFonts w:hint="eastAsia" w:ascii="仿宋" w:hAnsi="仿宋" w:eastAsia="仿宋"/>
          <w:color w:val="444444"/>
          <w:sz w:val="28"/>
          <w:szCs w:val="28"/>
          <w:shd w:val="clear" w:color="auto" w:fill="FFFFFF"/>
        </w:rPr>
        <w:t>、加盖公章</w:t>
      </w:r>
      <w:r>
        <w:rPr>
          <w:rFonts w:ascii="仿宋" w:hAnsi="仿宋" w:eastAsia="仿宋"/>
          <w:color w:val="444444"/>
          <w:sz w:val="28"/>
          <w:szCs w:val="28"/>
          <w:shd w:val="clear" w:color="auto" w:fill="FFFFFF"/>
        </w:rPr>
        <w:t>）和被授权人</w:t>
      </w:r>
      <w:r>
        <w:rPr>
          <w:rFonts w:hint="eastAsia" w:ascii="仿宋" w:hAnsi="仿宋" w:eastAsia="仿宋"/>
          <w:color w:val="444444"/>
          <w:sz w:val="28"/>
          <w:szCs w:val="28"/>
          <w:shd w:val="clear" w:color="auto" w:fill="FFFFFF"/>
        </w:rPr>
        <w:t>有效期内的身份证明原件（须包含照片和身份证号码，如身份证、驾驶证、护照等）</w:t>
      </w:r>
      <w:r>
        <w:rPr>
          <w:rFonts w:ascii="仿宋" w:hAnsi="仿宋" w:eastAsia="仿宋"/>
          <w:color w:val="444444"/>
          <w:sz w:val="28"/>
          <w:szCs w:val="28"/>
          <w:shd w:val="clear" w:color="auto" w:fill="FFFFFF"/>
        </w:rPr>
        <w:t>。</w:t>
      </w:r>
    </w:p>
    <w:p>
      <w:pPr>
        <w:spacing w:line="360" w:lineRule="auto"/>
        <w:rPr>
          <w:b/>
          <w:sz w:val="24"/>
          <w:szCs w:val="24"/>
          <w:u w:color="000000"/>
          <w:lang w:val="zh-TW" w:eastAsia="zh-TW"/>
        </w:rPr>
      </w:pPr>
      <w:r>
        <w:rPr>
          <w:rFonts w:hint="eastAsia"/>
          <w:b/>
          <w:sz w:val="24"/>
          <w:szCs w:val="24"/>
          <w:u w:color="000000"/>
          <w:lang w:val="zh-TW"/>
        </w:rPr>
        <w:t>二、商务要求</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（一）报价要求：</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1.报价以人民币填列。</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2.供应商的报价应包括：资源使用费、咨询费、策划费、人员费、视频制作费、技术服务费等完成文件规定全部所需的一切应有费用。供应商所报价格为任务完成的最终优惠价格。</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3.供应商所报价格应充分考虑所有不可预见的情况。该报价在合同履行期间不因市场变化因素（行业标准、材料人工单价等）而变动，供应商在计算报价时应充分考虑各种风险费用后慎重确定有竞争性的报价。项目实施过程中如需要其他资源，在方案中没有说明的，实施中所产生的费用由供应商自行承担。</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（二）服务要求：</w:t>
      </w:r>
    </w:p>
    <w:p>
      <w:pPr>
        <w:pStyle w:val="3"/>
        <w:ind w:firstLine="420" w:firstLineChars="150"/>
        <w:rPr>
          <w:rFonts w:ascii="仿宋" w:hAnsi="仿宋" w:eastAsia="仿宋"/>
          <w:color w:val="444444"/>
          <w:sz w:val="28"/>
          <w:szCs w:val="28"/>
          <w:shd w:val="clear" w:color="auto" w:fill="FFFFFF"/>
        </w:rPr>
      </w:pPr>
      <w:r>
        <w:rPr>
          <w:rFonts w:ascii="仿宋" w:hAnsi="仿宋" w:eastAsia="仿宋"/>
          <w:color w:val="444444"/>
          <w:sz w:val="28"/>
          <w:szCs w:val="28"/>
          <w:shd w:val="clear" w:color="auto" w:fill="FFFFFF"/>
        </w:rPr>
        <w:t>1.供应商提供项目的服务方案、项目负责人及联系方式。</w:t>
      </w:r>
    </w:p>
    <w:p>
      <w:pPr>
        <w:spacing w:line="360" w:lineRule="auto"/>
        <w:ind w:firstLine="420" w:firstLineChars="15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2.具体服务内容要求详见项目需求书。</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（三）服务成果交付要求：</w:t>
      </w:r>
    </w:p>
    <w:p>
      <w:pPr>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1.服务期：</w:t>
      </w:r>
    </w:p>
    <w:p>
      <w:pPr>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（1）时长8</w:t>
      </w:r>
      <w:r>
        <w:rPr>
          <w:rFonts w:ascii="仿宋" w:hAnsi="仿宋" w:eastAsia="仿宋"/>
          <w:color w:val="444444"/>
          <w:sz w:val="28"/>
          <w:szCs w:val="28"/>
          <w:shd w:val="clear" w:color="auto" w:fill="FFFFFF"/>
        </w:rPr>
        <w:t>-10</w:t>
      </w:r>
      <w:r>
        <w:rPr>
          <w:rFonts w:hint="eastAsia" w:ascii="仿宋" w:hAnsi="仿宋" w:eastAsia="仿宋"/>
          <w:color w:val="444444"/>
          <w:sz w:val="28"/>
          <w:szCs w:val="28"/>
          <w:shd w:val="clear" w:color="auto" w:fill="FFFFFF"/>
        </w:rPr>
        <w:t>分钟形象片：签合同后提供素材2个月内完成制作（殊情况以合同为准）。</w:t>
      </w:r>
    </w:p>
    <w:p>
      <w:pPr>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（2）3个功能专题片（每一个5-6分钟），在主形象片完成后，结合学校老师的教学周期和时间，2个月内完成制作（殊情况以合同为准）。</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2.服务地点：天津轻工职业学院，具体地点由采购人指定（特殊情况以合同为准）</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3.特别要求：交付时要求供应商就服务成果提供说明书及文本材料，同时采购人有权要求供应商对服务成果的合法提供渠道进行说明，经核实如渠道非法，视为欺诈，为维护采购人合法权益，供应商要承担价值双倍的赔偿。</w:t>
      </w:r>
    </w:p>
    <w:p>
      <w:pPr>
        <w:spacing w:line="360" w:lineRule="auto"/>
        <w:ind w:firstLine="48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（四）付款方式：</w:t>
      </w:r>
    </w:p>
    <w:p>
      <w:pPr>
        <w:tabs>
          <w:tab w:val="left" w:pos="3031"/>
        </w:tabs>
        <w:spacing w:line="360" w:lineRule="auto"/>
        <w:ind w:firstLine="420" w:firstLineChars="15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签定合同后5个工作日内预付合同总额的30%，项目完成符合合同要求15个工作日内支付合同总额的70%（最终以双方签订合同为准）</w:t>
      </w:r>
    </w:p>
    <w:p>
      <w:pPr>
        <w:autoSpaceDE w:val="0"/>
        <w:autoSpaceDN w:val="0"/>
        <w:adjustRightIn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（五）验收方法及标准：</w:t>
      </w:r>
    </w:p>
    <w:p>
      <w:pPr>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1.验收及相关费用由成交供应商负责。</w:t>
      </w:r>
    </w:p>
    <w:p>
      <w:pPr>
        <w:autoSpaceDE w:val="0"/>
        <w:autoSpaceDN w:val="0"/>
        <w:adjustRightInd w:val="0"/>
        <w:spacing w:line="360" w:lineRule="auto"/>
        <w:ind w:firstLine="560" w:firstLineChars="200"/>
        <w:rPr>
          <w:rFonts w:ascii="仿宋" w:hAnsi="仿宋" w:eastAsia="仿宋"/>
          <w:color w:val="444444"/>
          <w:sz w:val="28"/>
          <w:szCs w:val="28"/>
          <w:shd w:val="clear" w:color="auto" w:fill="FFFFFF"/>
        </w:rPr>
      </w:pPr>
      <w:r>
        <w:rPr>
          <w:rFonts w:hint="eastAsia" w:ascii="仿宋" w:hAnsi="仿宋" w:eastAsia="仿宋"/>
          <w:color w:val="444444"/>
          <w:sz w:val="28"/>
          <w:szCs w:val="28"/>
          <w:shd w:val="clear" w:color="auto" w:fill="FFFFFF"/>
        </w:rPr>
        <w:t>2.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pPr>
        <w:rPr>
          <w:rFonts w:hint="eastAsia" w:eastAsiaTheme="minorEastAsia"/>
          <w:b/>
          <w:bCs/>
          <w:color w:val="FF0000"/>
          <w:sz w:val="28"/>
          <w:szCs w:val="28"/>
          <w:lang w:val="en-US" w:eastAsia="zh-CN"/>
        </w:rPr>
      </w:pPr>
      <w:r>
        <w:rPr>
          <w:rFonts w:hint="eastAsia"/>
          <w:b/>
          <w:bCs/>
          <w:color w:val="FF0000"/>
          <w:sz w:val="28"/>
          <w:szCs w:val="28"/>
          <w:lang w:val="en-US" w:eastAsia="zh-CN"/>
        </w:rPr>
        <w:t>本内容仅为校内公示，所有涉及采购的内容以第三方招标代理机构在相关公开平台公示的采购公告为准。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5YTUwNmYwOTVjZGFjM2IyNGRjYzIxZGM2OTYwMDgifQ=="/>
  </w:docVars>
  <w:rsids>
    <w:rsidRoot w:val="009857C7"/>
    <w:rsid w:val="000A70F0"/>
    <w:rsid w:val="00275C50"/>
    <w:rsid w:val="005B6949"/>
    <w:rsid w:val="006A32C2"/>
    <w:rsid w:val="009857C7"/>
    <w:rsid w:val="00AA2C0F"/>
    <w:rsid w:val="00BE203D"/>
    <w:rsid w:val="00BF1904"/>
    <w:rsid w:val="00F0454A"/>
    <w:rsid w:val="1F186147"/>
    <w:rsid w:val="71CA5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ody Text"/>
    <w:basedOn w:val="1"/>
    <w:next w:val="1"/>
    <w:link w:val="12"/>
    <w:qFormat/>
    <w:uiPriority w:val="99"/>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首行缩进"/>
    <w:basedOn w:val="1"/>
    <w:qFormat/>
    <w:uiPriority w:val="0"/>
    <w:pPr>
      <w:spacing w:line="360" w:lineRule="auto"/>
      <w:ind w:firstLine="480" w:firstLineChars="200"/>
    </w:pPr>
    <w:rPr>
      <w:rFonts w:ascii="Calibri" w:hAnsi="Calibri"/>
      <w:lang w:val="zh-CN"/>
    </w:rPr>
  </w:style>
  <w:style w:type="character" w:customStyle="1" w:styleId="11">
    <w:name w:val="批注文字 Char"/>
    <w:basedOn w:val="7"/>
    <w:link w:val="2"/>
    <w:uiPriority w:val="0"/>
  </w:style>
  <w:style w:type="character" w:customStyle="1" w:styleId="12">
    <w:name w:val="正文文本 Char"/>
    <w:basedOn w:val="7"/>
    <w:link w:val="3"/>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11</Pages>
  <Words>734</Words>
  <Characters>4189</Characters>
  <Lines>34</Lines>
  <Paragraphs>9</Paragraphs>
  <TotalTime>32</TotalTime>
  <ScaleCrop>false</ScaleCrop>
  <LinksUpToDate>false</LinksUpToDate>
  <CharactersWithSpaces>4914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2023-07-17T02:18:00Z</dcterms:created>
  <dc:creator>Windows 用户</dc:creator>
  <cp:lastModifiedBy>斯丞</cp:lastModifiedBy>
  <dcterms:modified xsi:type="dcterms:W3CDTF">2023-07-25T05:22:01Z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B70D56E170E648A889E15EF99FBF8250_12</vt:lpwstr>
  </property>
</Properties>
</file>