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主讲本科课程的教授占教授总数的比例、教授授本科课程占课程总门次数的比例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主讲本科课程的教授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人，主讲本科课程的教授占全校教授总数的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%，本科课程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110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门，教授授本科课程课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门，占课程总门次数的比例为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2.7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%。</w:t>
      </w: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6E" w:usb3="00000167" w:csb0="BFE819E3" w:csb1="C29AF92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MGJhZTMyOTY5YTdlZjYzNWVlMDAwNGEyZTkwYjYifQ=="/>
  </w:docVars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11C4440F"/>
    <w:rsid w:val="123F6706"/>
    <w:rsid w:val="28E64C10"/>
    <w:rsid w:val="290147EA"/>
    <w:rsid w:val="2B846C55"/>
    <w:rsid w:val="2D9A7A2F"/>
    <w:rsid w:val="30073ABF"/>
    <w:rsid w:val="3055178B"/>
    <w:rsid w:val="31FF65FD"/>
    <w:rsid w:val="382379CA"/>
    <w:rsid w:val="382F7C3D"/>
    <w:rsid w:val="416811DC"/>
    <w:rsid w:val="41EC6CD2"/>
    <w:rsid w:val="42BF5AEF"/>
    <w:rsid w:val="44BC5833"/>
    <w:rsid w:val="485A4A65"/>
    <w:rsid w:val="4A6070AE"/>
    <w:rsid w:val="4C806B66"/>
    <w:rsid w:val="4CD12295"/>
    <w:rsid w:val="4E9B5322"/>
    <w:rsid w:val="50255F5B"/>
    <w:rsid w:val="5A356BA8"/>
    <w:rsid w:val="5BE876FB"/>
    <w:rsid w:val="5CEA4AA1"/>
    <w:rsid w:val="5E464238"/>
    <w:rsid w:val="5F7C7FDF"/>
    <w:rsid w:val="5F9D40BA"/>
    <w:rsid w:val="604B16AA"/>
    <w:rsid w:val="61EB3E4F"/>
    <w:rsid w:val="62ED7E65"/>
    <w:rsid w:val="6445391A"/>
    <w:rsid w:val="66171246"/>
    <w:rsid w:val="66F95109"/>
    <w:rsid w:val="6B4D15A9"/>
    <w:rsid w:val="6D7D71F1"/>
    <w:rsid w:val="76AF7164"/>
    <w:rsid w:val="7E7F24CA"/>
    <w:rsid w:val="7EF02F3D"/>
    <w:rsid w:val="7FA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ascii="Plotter" w:hAnsi="Plotter"/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12">
    <w:name w:val="annotation subject"/>
    <w:basedOn w:val="4"/>
    <w:next w:val="4"/>
    <w:semiHidden/>
    <w:qFormat/>
    <w:uiPriority w:val="0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annotation reference"/>
    <w:basedOn w:val="15"/>
    <w:semiHidden/>
    <w:qFormat/>
    <w:uiPriority w:val="0"/>
    <w:rPr>
      <w:sz w:val="21"/>
      <w:szCs w:val="21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18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13344</Words>
  <Characters>14762</Characters>
  <Lines>126</Lines>
  <Paragraphs>35</Paragraphs>
  <TotalTime>31</TotalTime>
  <ScaleCrop>false</ScaleCrop>
  <LinksUpToDate>false</LinksUpToDate>
  <CharactersWithSpaces>14833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2019-10-23T05:45:00Z</dcterms:created>
  <dc:creator>ibm</dc:creator>
  <cp:lastModifiedBy>丁冉</cp:lastModifiedBy>
  <cp:lastPrinted>2022-10-28T02:39:00Z</cp:lastPrinted>
  <dcterms:modified xsi:type="dcterms:W3CDTF">2023-10-31T09:00:12Z</dcterms:modified>
  <dc:title>本科生占全日制在校生总数的比例、教师数量及结构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45CA6B1013C249DB98673C59D93ED8A9_13</vt:lpwstr>
  </property>
</Properties>
</file>