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52E827" w14:textId="2BCFB223" w:rsidR="00317CAA" w:rsidRDefault="00000000" w:rsidP="00193814">
      <w:pPr>
        <w:spacing w:line="400" w:lineRule="exact"/>
        <w:ind w:firstLineChars="200" w:firstLine="482"/>
        <w:jc w:val="center"/>
        <w:rPr>
          <w:rFonts w:ascii="宋体" w:hAnsi="宋体"/>
          <w:b/>
          <w:kern w:val="0"/>
          <w:sz w:val="24"/>
          <w:szCs w:val="24"/>
        </w:rPr>
      </w:pPr>
      <w:r>
        <w:rPr>
          <w:rFonts w:ascii="宋体" w:hAnsi="宋体" w:hint="eastAsia"/>
          <w:b/>
          <w:kern w:val="0"/>
          <w:sz w:val="24"/>
          <w:szCs w:val="24"/>
        </w:rPr>
        <w:t>艺术教育发展年度报告</w:t>
      </w:r>
    </w:p>
    <w:p w14:paraId="39A0FF07"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为提升文化育人水平，加强校园文化建设，增强学生传承弘扬中华优秀传统文化的责任感和使命感，进一步将学生思想政治教育与中华优秀传统文化相结合。根据《</w:t>
      </w:r>
      <w:r>
        <w:rPr>
          <w:rFonts w:ascii="宋体" w:hAnsi="宋体" w:hint="eastAsia"/>
          <w:kern w:val="0"/>
          <w:sz w:val="24"/>
          <w:szCs w:val="24"/>
          <w:lang w:val="zh-CN"/>
        </w:rPr>
        <w:t>天津轻工职业技术学院美育教育工作实施方案》</w:t>
      </w:r>
      <w:r>
        <w:rPr>
          <w:rFonts w:ascii="宋体" w:hAnsi="宋体" w:hint="eastAsia"/>
          <w:kern w:val="0"/>
          <w:sz w:val="24"/>
          <w:szCs w:val="24"/>
        </w:rPr>
        <w:t>结合学院美育教育工作安排，现将工作进行总结：</w:t>
      </w:r>
    </w:p>
    <w:p w14:paraId="706487BB"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一、美育教育课程开齐开足</w:t>
      </w:r>
    </w:p>
    <w:p w14:paraId="5BB8091E"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1.以课堂教学为先，开设非遗技能实训必修课程。学院统筹开设的《艺术鉴赏》《中国古建筑欣赏与设计》两门美育教育</w:t>
      </w:r>
      <w:proofErr w:type="gramStart"/>
      <w:r>
        <w:rPr>
          <w:rFonts w:ascii="宋体" w:hAnsi="宋体" w:hint="eastAsia"/>
          <w:kern w:val="0"/>
          <w:sz w:val="24"/>
          <w:szCs w:val="24"/>
        </w:rPr>
        <w:t>必修网课</w:t>
      </w:r>
      <w:proofErr w:type="gramEnd"/>
      <w:r>
        <w:rPr>
          <w:rFonts w:ascii="宋体" w:hAnsi="宋体" w:hint="eastAsia"/>
          <w:kern w:val="0"/>
          <w:sz w:val="24"/>
          <w:szCs w:val="24"/>
        </w:rPr>
        <w:t>，</w:t>
      </w:r>
      <w:proofErr w:type="gramStart"/>
      <w:r>
        <w:rPr>
          <w:rFonts w:ascii="宋体" w:hAnsi="宋体" w:hint="eastAsia"/>
          <w:kern w:val="0"/>
          <w:sz w:val="24"/>
          <w:szCs w:val="24"/>
        </w:rPr>
        <w:t>在超星尔雅</w:t>
      </w:r>
      <w:proofErr w:type="gramEnd"/>
      <w:r>
        <w:rPr>
          <w:rFonts w:ascii="宋体" w:hAnsi="宋体" w:hint="eastAsia"/>
          <w:kern w:val="0"/>
          <w:sz w:val="24"/>
          <w:szCs w:val="24"/>
        </w:rPr>
        <w:t>平台持续开课，利用名校、名师丰富精彩的在线开放课程资源，带领学生探寻艺术之美，以美感来通达人生，净化心灵，丰富了学生的文化生活。依托非遗“大师工作室”，开发具有天津地域特色的校本课程，结合</w:t>
      </w:r>
      <w:proofErr w:type="gramStart"/>
      <w:r>
        <w:rPr>
          <w:rFonts w:ascii="宋体" w:hAnsi="宋体" w:hint="eastAsia"/>
          <w:kern w:val="0"/>
          <w:sz w:val="24"/>
          <w:szCs w:val="24"/>
        </w:rPr>
        <w:t>课程思政与</w:t>
      </w:r>
      <w:proofErr w:type="gramEnd"/>
      <w:r>
        <w:rPr>
          <w:rFonts w:ascii="宋体" w:hAnsi="宋体" w:hint="eastAsia"/>
          <w:kern w:val="0"/>
          <w:sz w:val="24"/>
          <w:szCs w:val="24"/>
        </w:rPr>
        <w:t>中华优秀传统文化，开展非遗技艺的综合实践，让学生在实践学习中推动非遗的传承与发展。</w:t>
      </w:r>
    </w:p>
    <w:p w14:paraId="3E42AB3A" w14:textId="77777777" w:rsidR="00317CAA" w:rsidRDefault="00000000">
      <w:pPr>
        <w:pStyle w:val="a0"/>
        <w:jc w:val="center"/>
        <w:rPr>
          <w:rFonts w:ascii="宋体" w:hAnsi="宋体"/>
          <w:kern w:val="0"/>
          <w:sz w:val="24"/>
          <w:szCs w:val="24"/>
        </w:rPr>
      </w:pPr>
      <w:r>
        <w:rPr>
          <w:rFonts w:ascii="宋体" w:hAnsi="宋体" w:hint="eastAsia"/>
          <w:noProof/>
          <w:kern w:val="0"/>
          <w:sz w:val="24"/>
          <w:szCs w:val="24"/>
        </w:rPr>
        <w:drawing>
          <wp:inline distT="0" distB="0" distL="114300" distR="114300" wp14:anchorId="1A36CD6E" wp14:editId="4373B95F">
            <wp:extent cx="2468245" cy="1734820"/>
            <wp:effectExtent l="0" t="0" r="8255" b="177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468245" cy="1734820"/>
                    </a:xfrm>
                    <a:prstGeom prst="rect">
                      <a:avLst/>
                    </a:prstGeom>
                    <a:noFill/>
                    <a:ln>
                      <a:noFill/>
                    </a:ln>
                  </pic:spPr>
                </pic:pic>
              </a:graphicData>
            </a:graphic>
          </wp:inline>
        </w:drawing>
      </w:r>
      <w:r>
        <w:rPr>
          <w:rFonts w:ascii="宋体" w:hAnsi="宋体" w:hint="eastAsia"/>
          <w:kern w:val="0"/>
          <w:sz w:val="24"/>
          <w:szCs w:val="24"/>
        </w:rPr>
        <w:t xml:space="preserve"> </w:t>
      </w:r>
      <w:r>
        <w:rPr>
          <w:rFonts w:ascii="宋体" w:hAnsi="宋体" w:hint="eastAsia"/>
          <w:noProof/>
          <w:kern w:val="0"/>
          <w:sz w:val="24"/>
          <w:szCs w:val="24"/>
        </w:rPr>
        <w:drawing>
          <wp:inline distT="0" distB="0" distL="114300" distR="114300" wp14:anchorId="499B4522" wp14:editId="64B7F819">
            <wp:extent cx="2480945" cy="1744980"/>
            <wp:effectExtent l="0" t="0" r="14605"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480945" cy="1744980"/>
                    </a:xfrm>
                    <a:prstGeom prst="rect">
                      <a:avLst/>
                    </a:prstGeom>
                    <a:noFill/>
                    <a:ln>
                      <a:noFill/>
                    </a:ln>
                  </pic:spPr>
                </pic:pic>
              </a:graphicData>
            </a:graphic>
          </wp:inline>
        </w:drawing>
      </w:r>
    </w:p>
    <w:p w14:paraId="1EAF960E" w14:textId="77777777" w:rsidR="00317CAA" w:rsidRDefault="00317CAA">
      <w:pPr>
        <w:pStyle w:val="a0"/>
        <w:rPr>
          <w:rFonts w:ascii="宋体" w:hAnsi="宋体"/>
          <w:kern w:val="0"/>
          <w:sz w:val="24"/>
          <w:szCs w:val="24"/>
        </w:rPr>
      </w:pPr>
    </w:p>
    <w:p w14:paraId="511C6396" w14:textId="77777777" w:rsidR="00317CAA" w:rsidRDefault="00000000">
      <w:pPr>
        <w:widowControl/>
        <w:spacing w:line="360" w:lineRule="auto"/>
        <w:jc w:val="left"/>
        <w:rPr>
          <w:rFonts w:ascii="宋体" w:hAnsi="宋体"/>
          <w:b/>
          <w:sz w:val="28"/>
          <w:szCs w:val="28"/>
        </w:rPr>
      </w:pPr>
      <w:r>
        <w:rPr>
          <w:rFonts w:ascii="宋体" w:hAnsi="宋体" w:hint="eastAsia"/>
          <w:noProof/>
          <w:sz w:val="28"/>
          <w:szCs w:val="28"/>
        </w:rPr>
        <w:drawing>
          <wp:inline distT="0" distB="0" distL="114300" distR="114300" wp14:anchorId="00B5D39E" wp14:editId="5A840387">
            <wp:extent cx="2615565" cy="1663065"/>
            <wp:effectExtent l="0" t="0" r="635" b="635"/>
            <wp:docPr id="43" name="图片 7" descr="C:\DOCUME~1\ADMINI~1\LOCALS~1\Temp\WeChat Files\73d9080557145e632fd20832229c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descr="C:\DOCUME~1\ADMINI~1\LOCALS~1\Temp\WeChat Files\73d9080557145e632fd20832229c764.jpg"/>
                    <pic:cNvPicPr>
                      <a:picLocks noChangeAspect="1" noChangeArrowheads="1"/>
                    </pic:cNvPicPr>
                  </pic:nvPicPr>
                  <pic:blipFill>
                    <a:blip r:embed="rId9"/>
                    <a:srcRect l="5966" t="19911"/>
                    <a:stretch>
                      <a:fillRect/>
                    </a:stretch>
                  </pic:blipFill>
                  <pic:spPr>
                    <a:xfrm>
                      <a:off x="0" y="0"/>
                      <a:ext cx="2615565" cy="1663065"/>
                    </a:xfrm>
                    <a:prstGeom prst="rect">
                      <a:avLst/>
                    </a:prstGeom>
                    <a:noFill/>
                    <a:ln w="9525">
                      <a:noFill/>
                      <a:miter lim="800000"/>
                      <a:headEnd/>
                      <a:tailEnd/>
                    </a:ln>
                  </pic:spPr>
                </pic:pic>
              </a:graphicData>
            </a:graphic>
          </wp:inline>
        </w:drawing>
      </w:r>
      <w:r>
        <w:rPr>
          <w:rFonts w:ascii="宋体" w:hAnsi="宋体" w:hint="eastAsia"/>
          <w:sz w:val="28"/>
          <w:szCs w:val="28"/>
        </w:rPr>
        <w:t xml:space="preserve"> </w:t>
      </w:r>
      <w:r>
        <w:rPr>
          <w:rFonts w:ascii="宋体" w:hAnsi="宋体" w:hint="eastAsia"/>
          <w:b/>
          <w:noProof/>
          <w:sz w:val="28"/>
          <w:szCs w:val="28"/>
        </w:rPr>
        <w:drawing>
          <wp:inline distT="0" distB="0" distL="114300" distR="114300" wp14:anchorId="1588358D" wp14:editId="257B298E">
            <wp:extent cx="2466340" cy="1640205"/>
            <wp:effectExtent l="0" t="0" r="10160" b="10795"/>
            <wp:docPr id="44" name="图片 8" descr="C:\DOCUME~1\ADMINI~1\LOCALS~1\Temp\WeChat Files\3614534b7f47477f62e9c823596b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 descr="C:\DOCUME~1\ADMINI~1\LOCALS~1\Temp\WeChat Files\3614534b7f47477f62e9c823596b094.jpg"/>
                    <pic:cNvPicPr>
                      <a:picLocks noChangeAspect="1" noChangeArrowheads="1"/>
                    </pic:cNvPicPr>
                  </pic:nvPicPr>
                  <pic:blipFill>
                    <a:blip r:embed="rId10" cstate="print"/>
                    <a:srcRect/>
                    <a:stretch>
                      <a:fillRect/>
                    </a:stretch>
                  </pic:blipFill>
                  <pic:spPr>
                    <a:xfrm>
                      <a:off x="0" y="0"/>
                      <a:ext cx="2466340" cy="1640205"/>
                    </a:xfrm>
                    <a:prstGeom prst="rect">
                      <a:avLst/>
                    </a:prstGeom>
                    <a:noFill/>
                    <a:ln w="9525">
                      <a:noFill/>
                      <a:miter lim="800000"/>
                      <a:headEnd/>
                      <a:tailEnd/>
                    </a:ln>
                  </pic:spPr>
                </pic:pic>
              </a:graphicData>
            </a:graphic>
          </wp:inline>
        </w:drawing>
      </w:r>
    </w:p>
    <w:p w14:paraId="49255CCA"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2.开展“大师进校园”非遗技艺传承活动，定期为学生艺术社团开设专题美育讲座。2021年11月12日，为弘扬非遗文化传承工匠精神，引导学生</w:t>
      </w:r>
      <w:proofErr w:type="gramStart"/>
      <w:r>
        <w:rPr>
          <w:rFonts w:ascii="宋体" w:hAnsi="宋体" w:hint="eastAsia"/>
          <w:kern w:val="0"/>
          <w:sz w:val="24"/>
          <w:szCs w:val="24"/>
        </w:rPr>
        <w:t>了解非遗认识</w:t>
      </w:r>
      <w:proofErr w:type="gramEnd"/>
      <w:r>
        <w:rPr>
          <w:rFonts w:ascii="宋体" w:hAnsi="宋体" w:hint="eastAsia"/>
          <w:kern w:val="0"/>
          <w:sz w:val="24"/>
          <w:szCs w:val="24"/>
        </w:rPr>
        <w:t>非遗，充分感受非遗的魅力，艺术工程学院特聘客座教授天津市高级工艺美术大师郭刚就“探索非遗技艺，秉承工匠精神”主题开展了讲座，让学生们从非遗的领域对美学有了进一步的学习。</w:t>
      </w:r>
    </w:p>
    <w:p w14:paraId="39658F6B" w14:textId="77777777" w:rsidR="00317CAA" w:rsidRDefault="00000000">
      <w:pPr>
        <w:widowControl/>
        <w:spacing w:line="360" w:lineRule="auto"/>
        <w:jc w:val="left"/>
        <w:rPr>
          <w:rFonts w:ascii="仿宋_GB2312" w:eastAsia="仿宋_GB2312"/>
          <w:bCs/>
          <w:sz w:val="24"/>
        </w:rPr>
      </w:pPr>
      <w:r>
        <w:rPr>
          <w:rFonts w:ascii="宋体" w:hAnsi="宋体" w:hint="eastAsia"/>
          <w:noProof/>
          <w:sz w:val="28"/>
          <w:szCs w:val="28"/>
        </w:rPr>
        <w:lastRenderedPageBreak/>
        <w:drawing>
          <wp:inline distT="0" distB="0" distL="114300" distR="114300" wp14:anchorId="00F6036F" wp14:editId="78EE5A70">
            <wp:extent cx="2806065" cy="1520825"/>
            <wp:effectExtent l="0" t="0" r="635" b="3175"/>
            <wp:docPr id="41" name="图片 6" descr="C:\DOCUME~1\ADMINI~1\LOCALS~1\Temp\WeChat Files\ad6c8aa9796c633773d5f04748b5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C:\DOCUME~1\ADMINI~1\LOCALS~1\Temp\WeChat Files\ad6c8aa9796c633773d5f04748b527f.jpg"/>
                    <pic:cNvPicPr>
                      <a:picLocks noChangeAspect="1" noChangeArrowheads="1"/>
                    </pic:cNvPicPr>
                  </pic:nvPicPr>
                  <pic:blipFill>
                    <a:blip r:embed="rId11"/>
                    <a:srcRect l="19198" t="36398" r="19932" b="19540"/>
                    <a:stretch>
                      <a:fillRect/>
                    </a:stretch>
                  </pic:blipFill>
                  <pic:spPr>
                    <a:xfrm>
                      <a:off x="0" y="0"/>
                      <a:ext cx="2806065" cy="1520825"/>
                    </a:xfrm>
                    <a:prstGeom prst="rect">
                      <a:avLst/>
                    </a:prstGeom>
                    <a:noFill/>
                    <a:ln w="9525">
                      <a:noFill/>
                      <a:miter lim="800000"/>
                      <a:headEnd/>
                      <a:tailEnd/>
                    </a:ln>
                  </pic:spPr>
                </pic:pic>
              </a:graphicData>
            </a:graphic>
          </wp:inline>
        </w:drawing>
      </w:r>
      <w:r>
        <w:rPr>
          <w:rFonts w:ascii="宋体" w:hAnsi="宋体" w:hint="eastAsia"/>
          <w:sz w:val="28"/>
          <w:szCs w:val="28"/>
        </w:rPr>
        <w:t xml:space="preserve"> </w:t>
      </w:r>
      <w:r>
        <w:rPr>
          <w:rFonts w:ascii="宋体" w:hAnsi="宋体" w:hint="eastAsia"/>
          <w:noProof/>
          <w:sz w:val="28"/>
          <w:szCs w:val="28"/>
        </w:rPr>
        <w:drawing>
          <wp:inline distT="0" distB="0" distL="114300" distR="114300" wp14:anchorId="6B1085D4" wp14:editId="73EB073B">
            <wp:extent cx="2318385" cy="1545590"/>
            <wp:effectExtent l="0" t="0" r="5715" b="3810"/>
            <wp:docPr id="42" name="图片 4" descr="C:\DOCUME~1\ADMINI~1\LOCALS~1\Temp\WeChat Files\14042a829e501e46ea5196a09dfa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C:\DOCUME~1\ADMINI~1\LOCALS~1\Temp\WeChat Files\14042a829e501e46ea5196a09dfaad2.jpg"/>
                    <pic:cNvPicPr>
                      <a:picLocks noChangeAspect="1" noChangeArrowheads="1"/>
                    </pic:cNvPicPr>
                  </pic:nvPicPr>
                  <pic:blipFill>
                    <a:blip r:embed="rId12" cstate="print"/>
                    <a:srcRect/>
                    <a:stretch>
                      <a:fillRect/>
                    </a:stretch>
                  </pic:blipFill>
                  <pic:spPr>
                    <a:xfrm>
                      <a:off x="0" y="0"/>
                      <a:ext cx="2318385" cy="1545590"/>
                    </a:xfrm>
                    <a:prstGeom prst="rect">
                      <a:avLst/>
                    </a:prstGeom>
                    <a:noFill/>
                    <a:ln w="9525">
                      <a:noFill/>
                      <a:miter lim="800000"/>
                      <a:headEnd/>
                      <a:tailEnd/>
                    </a:ln>
                  </pic:spPr>
                </pic:pic>
              </a:graphicData>
            </a:graphic>
          </wp:inline>
        </w:drawing>
      </w:r>
    </w:p>
    <w:p w14:paraId="083BD424"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3.开足开</w:t>
      </w:r>
      <w:proofErr w:type="gramStart"/>
      <w:r>
        <w:rPr>
          <w:rFonts w:ascii="宋体" w:hAnsi="宋体" w:hint="eastAsia"/>
          <w:kern w:val="0"/>
          <w:sz w:val="24"/>
          <w:szCs w:val="24"/>
        </w:rPr>
        <w:t>齐体育</w:t>
      </w:r>
      <w:proofErr w:type="gramEnd"/>
      <w:r>
        <w:rPr>
          <w:rFonts w:ascii="宋体" w:hAnsi="宋体" w:hint="eastAsia"/>
          <w:kern w:val="0"/>
          <w:sz w:val="24"/>
          <w:szCs w:val="24"/>
        </w:rPr>
        <w:t>课程，在人才培养方案中规定体育课程不少于108课时，分布在4个学期。同时积极落实每天1小时的阳光体育活动要求，保证学生每天的锻炼时间，养成学生良好的健身习惯。根据学院大数据分析学生的运动兴趣，由教务处体育教研室给学生制定了丰富多彩的体育活动，包括趣味阳光晨跑类，篮球、足球、排球等球类活动，中华民间传统武术类，花样跳绳类等项目；根据各运动项目教研室分配相应的专业教师进行活动的安保和临场指导，通过丰富的体育活动，充分调动学生们的积极性、责任心，让更多的同学把体育活动参与到课余生活中去。锻炼学生体魄和意志，形成良好崇尚体育的氛围。</w:t>
      </w:r>
    </w:p>
    <w:p w14:paraId="7A461B80"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4.开设劳动教育课程，参与海河教育园劳动教育联盟教研活动，参编教材将于年底出版，并参与制作线上授课资源。多次组织劳动教育教师参与线上线下劳动教育师资培训，学院6名教师考取1+X劳动教育技能证书的考评员证书。按照上级要求及时填报职业院校德育和思想政治教育典型工作法，劳动教育培训情况，劳动周设立情况，劳动教育工作推进情况，高校</w:t>
      </w:r>
      <w:proofErr w:type="gramStart"/>
      <w:r>
        <w:rPr>
          <w:rFonts w:ascii="宋体" w:hAnsi="宋体" w:hint="eastAsia"/>
          <w:kern w:val="0"/>
          <w:sz w:val="24"/>
          <w:szCs w:val="24"/>
        </w:rPr>
        <w:t>研</w:t>
      </w:r>
      <w:proofErr w:type="gramEnd"/>
      <w:r>
        <w:rPr>
          <w:rFonts w:ascii="宋体" w:hAnsi="宋体" w:hint="eastAsia"/>
          <w:kern w:val="0"/>
          <w:sz w:val="24"/>
          <w:szCs w:val="24"/>
        </w:rPr>
        <w:t>学路线和劳动教育年度报告等。</w:t>
      </w:r>
    </w:p>
    <w:p w14:paraId="6E9A0711"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5.《新时代高职院校美育实践中非遗文化传承与创新路径研究》获得2021年天津市教学改革类重点立项课题；《新时代背景下，深化职业院校非遗技艺传承的研究与实践》获院级应用研究类立项课题；《非遗技艺传承引入高职美育实践体系的研究与实践》获院级教学改革类立项课题。艺术工程学院申报2021年中华职教社主办的非遗教</w:t>
      </w:r>
      <w:proofErr w:type="gramStart"/>
      <w:r>
        <w:rPr>
          <w:rFonts w:ascii="宋体" w:hAnsi="宋体" w:hint="eastAsia"/>
          <w:kern w:val="0"/>
          <w:sz w:val="24"/>
          <w:szCs w:val="24"/>
        </w:rPr>
        <w:t>学成果</w:t>
      </w:r>
      <w:proofErr w:type="gramEnd"/>
      <w:r>
        <w:rPr>
          <w:rFonts w:ascii="宋体" w:hAnsi="宋体" w:hint="eastAsia"/>
          <w:kern w:val="0"/>
          <w:sz w:val="24"/>
          <w:szCs w:val="24"/>
        </w:rPr>
        <w:t>奖。</w:t>
      </w:r>
    </w:p>
    <w:p w14:paraId="260E03E6"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二、发挥社团作用，组织丰富多彩的学生活动</w:t>
      </w:r>
    </w:p>
    <w:p w14:paraId="02B8579D"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1.目前学院体育社团有：田径社团，篮球社团，足球社团，排球社团，羽毛球社团，轮滑社团，乒乓球社团，台球社团，街舞社团，网球社团，围棋社团，武术社团，跆拳道社团，搏击社团等，每一个社团都有相应专业的体育老师进行指导，学院给各社团提供了充足的人力和物力保障，师生共同参与，活动中教师既是活动的组织者和指导者，又是活动的安全保卫者，充分体现了国家倡导的全民健身，融洽了师生关系为我院丰富的校园文化生活的发展提供了基础保障。为发展学院足球文化，由体育教研室牵头，带动学院足球社团进行宣传纳新，充分发掘学院足球人才，针对</w:t>
      </w:r>
      <w:proofErr w:type="gramStart"/>
      <w:r>
        <w:rPr>
          <w:rFonts w:ascii="宋体" w:hAnsi="宋体" w:hint="eastAsia"/>
          <w:kern w:val="0"/>
          <w:sz w:val="24"/>
          <w:szCs w:val="24"/>
        </w:rPr>
        <w:t>不</w:t>
      </w:r>
      <w:proofErr w:type="gramEnd"/>
      <w:r>
        <w:rPr>
          <w:rFonts w:ascii="宋体" w:hAnsi="宋体" w:hint="eastAsia"/>
          <w:kern w:val="0"/>
          <w:sz w:val="24"/>
          <w:szCs w:val="24"/>
        </w:rPr>
        <w:t>同年级足球水平制定相应的训练计划，最后筛选出一</w:t>
      </w:r>
      <w:r>
        <w:rPr>
          <w:rFonts w:ascii="宋体" w:hAnsi="宋体" w:hint="eastAsia"/>
          <w:kern w:val="0"/>
          <w:sz w:val="24"/>
          <w:szCs w:val="24"/>
        </w:rPr>
        <w:lastRenderedPageBreak/>
        <w:t>支高质量的学院足球队成员进行集训，充分调动队伍的团结和拼搏的体育精神，为学院参加各类全国、市区大学生足球比赛做好充分准备，在今年4月举办的天津市大学生足球比赛当中，学院足球队在比赛中赛出了斗志，打出了自己的技术风格，为学院取得了优异的比赛成绩。</w:t>
      </w:r>
    </w:p>
    <w:p w14:paraId="7505D954"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2.以工艺美术大师做引领，打造全员美育类社团，围绕编织、书法、彩塑、剪纸、篆刻等非遗项目，开展内容丰富、形式多样的校园文化活动，培育浓厚的校园艺术氛围，引领学生参与到美育实践中来，充分发挥我校美育资源和力量，实施美育社会服务工作。</w:t>
      </w:r>
    </w:p>
    <w:p w14:paraId="7C6F6DAA" w14:textId="77777777" w:rsidR="00317CAA" w:rsidRDefault="00000000">
      <w:pPr>
        <w:adjustRightInd w:val="0"/>
        <w:snapToGrid w:val="0"/>
        <w:spacing w:line="360" w:lineRule="auto"/>
        <w:rPr>
          <w:rFonts w:ascii="宋体" w:hAnsi="宋体"/>
          <w:sz w:val="28"/>
          <w:szCs w:val="28"/>
        </w:rPr>
      </w:pPr>
      <w:r>
        <w:rPr>
          <w:rFonts w:ascii="宋体" w:hAnsi="宋体" w:hint="eastAsia"/>
          <w:noProof/>
          <w:sz w:val="28"/>
          <w:szCs w:val="28"/>
        </w:rPr>
        <w:drawing>
          <wp:inline distT="0" distB="0" distL="114300" distR="114300" wp14:anchorId="1A814DF5" wp14:editId="6D987CA7">
            <wp:extent cx="2877820" cy="1610360"/>
            <wp:effectExtent l="0" t="0" r="5080" b="2540"/>
            <wp:docPr id="45" name="图片 2" descr="C:\DOCUME~1\ADMINI~1\LOCALS~1\Temp\WeChat Files\76ad7ff5f965835e234c96423517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descr="C:\DOCUME~1\ADMINI~1\LOCALS~1\Temp\WeChat Files\76ad7ff5f965835e234c96423517c7a.jpg"/>
                    <pic:cNvPicPr>
                      <a:picLocks noChangeAspect="1" noChangeArrowheads="1"/>
                    </pic:cNvPicPr>
                  </pic:nvPicPr>
                  <pic:blipFill>
                    <a:blip r:embed="rId13" cstate="print"/>
                    <a:srcRect/>
                    <a:stretch>
                      <a:fillRect/>
                    </a:stretch>
                  </pic:blipFill>
                  <pic:spPr>
                    <a:xfrm>
                      <a:off x="0" y="0"/>
                      <a:ext cx="2877820" cy="1610360"/>
                    </a:xfrm>
                    <a:prstGeom prst="rect">
                      <a:avLst/>
                    </a:prstGeom>
                    <a:noFill/>
                    <a:ln w="9525">
                      <a:noFill/>
                      <a:miter lim="800000"/>
                      <a:headEnd/>
                      <a:tailEnd/>
                    </a:ln>
                  </pic:spPr>
                </pic:pic>
              </a:graphicData>
            </a:graphic>
          </wp:inline>
        </w:drawing>
      </w:r>
      <w:r>
        <w:rPr>
          <w:rFonts w:ascii="宋体" w:hAnsi="宋体" w:hint="eastAsia"/>
          <w:sz w:val="28"/>
          <w:szCs w:val="28"/>
        </w:rPr>
        <w:t xml:space="preserve"> </w:t>
      </w:r>
      <w:r>
        <w:rPr>
          <w:rFonts w:ascii="宋体" w:hAnsi="宋体" w:hint="eastAsia"/>
          <w:noProof/>
          <w:sz w:val="28"/>
          <w:szCs w:val="28"/>
        </w:rPr>
        <w:drawing>
          <wp:inline distT="0" distB="0" distL="114300" distR="114300" wp14:anchorId="0DF30BE8" wp14:editId="401C72DC">
            <wp:extent cx="2132965" cy="1597025"/>
            <wp:effectExtent l="0" t="0" r="635" b="3175"/>
            <wp:docPr id="46" name="图片 9" descr="C:\DOCUME~1\ADMINI~1\LOCALS~1\Temp\WeChat Files\dff0ff22af8a527bb28c409c260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descr="C:\DOCUME~1\ADMINI~1\LOCALS~1\Temp\WeChat Files\dff0ff22af8a527bb28c409c2602362.jpg"/>
                    <pic:cNvPicPr>
                      <a:picLocks noChangeAspect="1" noChangeArrowheads="1"/>
                    </pic:cNvPicPr>
                  </pic:nvPicPr>
                  <pic:blipFill>
                    <a:blip r:embed="rId14" cstate="print"/>
                    <a:srcRect/>
                    <a:stretch>
                      <a:fillRect/>
                    </a:stretch>
                  </pic:blipFill>
                  <pic:spPr>
                    <a:xfrm>
                      <a:off x="0" y="0"/>
                      <a:ext cx="2132965" cy="1597025"/>
                    </a:xfrm>
                    <a:prstGeom prst="rect">
                      <a:avLst/>
                    </a:prstGeom>
                    <a:noFill/>
                    <a:ln w="9525">
                      <a:noFill/>
                      <a:miter lim="800000"/>
                      <a:headEnd/>
                      <a:tailEnd/>
                    </a:ln>
                  </pic:spPr>
                </pic:pic>
              </a:graphicData>
            </a:graphic>
          </wp:inline>
        </w:drawing>
      </w:r>
    </w:p>
    <w:p w14:paraId="59CF1728"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成立了天津轻工职业技术学院合唱团和吉他团队，聘请专业老师为同学们授课，使团队更加规范化、专业化，合唱团为喜爱音乐的同学们提供的这个可以相互交流的平台，增进了同学们彼此的友谊，唤醒了同学们对美的意识，提高了同学们的合作能力。</w:t>
      </w:r>
    </w:p>
    <w:p w14:paraId="78B831DE" w14:textId="77777777" w:rsidR="00317CAA" w:rsidRDefault="00000000">
      <w:pPr>
        <w:widowControl/>
        <w:spacing w:line="360" w:lineRule="auto"/>
        <w:jc w:val="center"/>
        <w:rPr>
          <w:rFonts w:ascii="仿宋_GB2312" w:eastAsia="仿宋_GB2312"/>
          <w:bCs/>
          <w:sz w:val="24"/>
        </w:rPr>
      </w:pPr>
      <w:r>
        <w:rPr>
          <w:rFonts w:ascii="仿宋_GB2312" w:eastAsia="仿宋_GB2312" w:hint="eastAsia"/>
          <w:bCs/>
          <w:noProof/>
          <w:sz w:val="24"/>
        </w:rPr>
        <w:drawing>
          <wp:inline distT="0" distB="0" distL="114300" distR="114300" wp14:anchorId="1E6F48E0" wp14:editId="2E4B82E2">
            <wp:extent cx="2499360" cy="1740535"/>
            <wp:effectExtent l="0" t="0" r="2540" b="12065"/>
            <wp:docPr id="49" name="图片 1" descr="微信图片_2021111214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微信图片_20211112145517"/>
                    <pic:cNvPicPr>
                      <a:picLocks noChangeAspect="1"/>
                    </pic:cNvPicPr>
                  </pic:nvPicPr>
                  <pic:blipFill>
                    <a:blip r:embed="rId15"/>
                    <a:stretch>
                      <a:fillRect/>
                    </a:stretch>
                  </pic:blipFill>
                  <pic:spPr>
                    <a:xfrm>
                      <a:off x="0" y="0"/>
                      <a:ext cx="2499360" cy="1740535"/>
                    </a:xfrm>
                    <a:prstGeom prst="rect">
                      <a:avLst/>
                    </a:prstGeom>
                    <a:noFill/>
                    <a:ln>
                      <a:noFill/>
                    </a:ln>
                  </pic:spPr>
                </pic:pic>
              </a:graphicData>
            </a:graphic>
          </wp:inline>
        </w:drawing>
      </w:r>
    </w:p>
    <w:p w14:paraId="4D5E17C5"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三、建立校外实践基地</w:t>
      </w:r>
    </w:p>
    <w:p w14:paraId="2DC2BFCD" w14:textId="77777777" w:rsidR="00317CAA" w:rsidRDefault="00000000">
      <w:pPr>
        <w:spacing w:line="400" w:lineRule="exact"/>
        <w:ind w:firstLineChars="200" w:firstLine="480"/>
        <w:rPr>
          <w:rFonts w:ascii="宋体" w:hAnsi="宋体"/>
          <w:kern w:val="0"/>
          <w:sz w:val="24"/>
          <w:szCs w:val="24"/>
        </w:rPr>
      </w:pPr>
      <w:r>
        <w:rPr>
          <w:rFonts w:ascii="宋体" w:hAnsi="宋体" w:hint="eastAsia"/>
          <w:kern w:val="0"/>
          <w:sz w:val="24"/>
          <w:szCs w:val="24"/>
        </w:rPr>
        <w:t>作为</w:t>
      </w:r>
      <w:proofErr w:type="gramStart"/>
      <w:r>
        <w:rPr>
          <w:rFonts w:ascii="宋体" w:hAnsi="宋体" w:hint="eastAsia"/>
          <w:kern w:val="0"/>
          <w:sz w:val="24"/>
          <w:szCs w:val="24"/>
        </w:rPr>
        <w:t>海教园</w:t>
      </w:r>
      <w:proofErr w:type="gramEnd"/>
      <w:r>
        <w:rPr>
          <w:rFonts w:ascii="宋体" w:hAnsi="宋体" w:hint="eastAsia"/>
          <w:kern w:val="0"/>
          <w:sz w:val="24"/>
          <w:szCs w:val="24"/>
        </w:rPr>
        <w:t>劳动教育联盟成员单位，联合申报津南区中小学劳动教育实践基地；与南开学校共建劳动教育普职融合实践基地，近300名中小学生开设了“走进绿色能源”“神奇的3D打印”“卡通动漫手办”“中国画”等8门课程。与天津市咸水沽第四中学签署美育教育实践基地协议，学院教师和社团学生结合学院特色，积极发挥学院优势，选取的中国结编织、软笔书法、创意绘画、陶艺制作等深受中小学生欢迎的技艺进校园，让青少年在劳动中得到美的熏陶，为落实“双减”任务，减轻中小学素质拓展课程师资负担，提升学院社会服务能力做出贡献。</w:t>
      </w:r>
    </w:p>
    <w:p w14:paraId="2344F025" w14:textId="77777777" w:rsidR="00317CAA" w:rsidRDefault="00000000">
      <w:pPr>
        <w:widowControl/>
        <w:jc w:val="left"/>
        <w:rPr>
          <w:rFonts w:ascii="仿宋_GB2312" w:eastAsia="仿宋_GB2312" w:hAnsi="仿宋_GB2312" w:cs="仿宋_GB2312"/>
          <w:sz w:val="28"/>
          <w:szCs w:val="28"/>
        </w:rPr>
      </w:pPr>
      <w:r>
        <w:rPr>
          <w:rFonts w:ascii="宋体" w:hAnsi="宋体" w:cs="仿宋_GB2312"/>
          <w:noProof/>
          <w:sz w:val="28"/>
          <w:szCs w:val="28"/>
        </w:rPr>
        <w:lastRenderedPageBreak/>
        <w:drawing>
          <wp:inline distT="0" distB="0" distL="114300" distR="114300" wp14:anchorId="21E8D2D9" wp14:editId="7BED91E4">
            <wp:extent cx="2680970" cy="1793240"/>
            <wp:effectExtent l="0" t="0" r="11430"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l="3193" t="7115" r="2705" b="5231"/>
                    <a:stretch>
                      <a:fillRect/>
                    </a:stretch>
                  </pic:blipFill>
                  <pic:spPr>
                    <a:xfrm>
                      <a:off x="0" y="0"/>
                      <a:ext cx="2680970" cy="1793240"/>
                    </a:xfrm>
                    <a:prstGeom prst="rect">
                      <a:avLst/>
                    </a:prstGeom>
                    <a:noFill/>
                    <a:ln>
                      <a:noFill/>
                    </a:ln>
                  </pic:spPr>
                </pic:pic>
              </a:graphicData>
            </a:graphic>
          </wp:inline>
        </w:drawing>
      </w:r>
      <w:r>
        <w:rPr>
          <w:rFonts w:ascii="宋体" w:hAnsi="宋体" w:cs="仿宋_GB2312" w:hint="eastAsia"/>
          <w:sz w:val="28"/>
          <w:szCs w:val="28"/>
        </w:rPr>
        <w:t xml:space="preserve"> </w:t>
      </w:r>
      <w:r>
        <w:rPr>
          <w:rFonts w:ascii="仿宋_GB2312" w:eastAsia="仿宋_GB2312" w:hAnsi="仿宋_GB2312" w:cs="仿宋_GB2312" w:hint="eastAsia"/>
          <w:noProof/>
          <w:sz w:val="28"/>
          <w:szCs w:val="28"/>
        </w:rPr>
        <w:drawing>
          <wp:inline distT="0" distB="0" distL="114300" distR="114300" wp14:anchorId="6402C778" wp14:editId="59AB394F">
            <wp:extent cx="2430780" cy="1823085"/>
            <wp:effectExtent l="0" t="0" r="7620" b="5715"/>
            <wp:docPr id="37" name="图片 37" descr="QQ图片2021060411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QQ图片20210604113510"/>
                    <pic:cNvPicPr>
                      <a:picLocks noChangeAspect="1"/>
                    </pic:cNvPicPr>
                  </pic:nvPicPr>
                  <pic:blipFill>
                    <a:blip r:embed="rId17"/>
                    <a:stretch>
                      <a:fillRect/>
                    </a:stretch>
                  </pic:blipFill>
                  <pic:spPr>
                    <a:xfrm>
                      <a:off x="0" y="0"/>
                      <a:ext cx="2430780" cy="1823085"/>
                    </a:xfrm>
                    <a:prstGeom prst="rect">
                      <a:avLst/>
                    </a:prstGeom>
                  </pic:spPr>
                </pic:pic>
              </a:graphicData>
            </a:graphic>
          </wp:inline>
        </w:drawing>
      </w:r>
    </w:p>
    <w:p w14:paraId="26BD78A9" w14:textId="77777777" w:rsidR="00317CAA" w:rsidRDefault="00000000">
      <w:pPr>
        <w:widowControl/>
        <w:jc w:val="left"/>
        <w:rPr>
          <w:rFonts w:ascii="仿宋_GB2312" w:eastAsia="仿宋_GB2312" w:hAnsi="仿宋_GB2312" w:cs="仿宋_GB2312"/>
          <w:bCs/>
          <w:color w:val="6F5331"/>
          <w:spacing w:val="17"/>
          <w:sz w:val="28"/>
          <w:szCs w:val="28"/>
        </w:rPr>
      </w:pPr>
      <w:r>
        <w:rPr>
          <w:rFonts w:ascii="仿宋_GB2312" w:eastAsia="仿宋_GB2312" w:hAnsi="仿宋_GB2312" w:cs="仿宋_GB2312" w:hint="eastAsia"/>
          <w:bCs/>
          <w:noProof/>
          <w:color w:val="6F5331"/>
          <w:spacing w:val="17"/>
          <w:sz w:val="28"/>
          <w:szCs w:val="28"/>
        </w:rPr>
        <w:drawing>
          <wp:inline distT="0" distB="0" distL="0" distR="0" wp14:anchorId="18C26910" wp14:editId="069820C6">
            <wp:extent cx="2667000" cy="23164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flipH="1">
                      <a:off x="0" y="0"/>
                      <a:ext cx="2667000" cy="2316480"/>
                    </a:xfrm>
                    <a:prstGeom prst="rect">
                      <a:avLst/>
                    </a:prstGeom>
                    <a:noFill/>
                    <a:ln>
                      <a:noFill/>
                    </a:ln>
                  </pic:spPr>
                </pic:pic>
              </a:graphicData>
            </a:graphic>
          </wp:inline>
        </w:drawing>
      </w:r>
      <w:r>
        <w:rPr>
          <w:rFonts w:ascii="仿宋_GB2312" w:eastAsia="仿宋_GB2312" w:hAnsi="仿宋_GB2312" w:cs="仿宋_GB2312" w:hint="eastAsia"/>
          <w:bCs/>
          <w:color w:val="6F5331"/>
          <w:spacing w:val="17"/>
          <w:sz w:val="28"/>
          <w:szCs w:val="28"/>
        </w:rPr>
        <w:t xml:space="preserve"> </w:t>
      </w:r>
      <w:r>
        <w:rPr>
          <w:rFonts w:ascii="宋体" w:hAnsi="宋体" w:hint="eastAsia"/>
          <w:noProof/>
          <w:sz w:val="28"/>
          <w:szCs w:val="28"/>
        </w:rPr>
        <w:drawing>
          <wp:inline distT="0" distB="0" distL="114300" distR="114300" wp14:anchorId="7E509915" wp14:editId="1C12B005">
            <wp:extent cx="2318385" cy="2451100"/>
            <wp:effectExtent l="0" t="9207" r="0" b="0"/>
            <wp:docPr id="57" name="图片 5" descr="C:\DOCUME~1\ADMINI~1\LOCALS~1\Temp\WeChat Files\f9d889ff8cd946124a7c697201276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 descr="C:\DOCUME~1\ADMINI~1\LOCALS~1\Temp\WeChat Files\f9d889ff8cd946124a7c6972012767b.jpg"/>
                    <pic:cNvPicPr>
                      <a:picLocks noChangeAspect="1" noChangeArrowheads="1"/>
                    </pic:cNvPicPr>
                  </pic:nvPicPr>
                  <pic:blipFill>
                    <a:blip r:embed="rId19" cstate="print"/>
                    <a:srcRect/>
                    <a:stretch>
                      <a:fillRect/>
                    </a:stretch>
                  </pic:blipFill>
                  <pic:spPr>
                    <a:xfrm rot="5400000">
                      <a:off x="0" y="0"/>
                      <a:ext cx="2318385" cy="2451100"/>
                    </a:xfrm>
                    <a:prstGeom prst="rect">
                      <a:avLst/>
                    </a:prstGeom>
                    <a:noFill/>
                    <a:ln w="9525">
                      <a:noFill/>
                      <a:miter lim="800000"/>
                      <a:headEnd/>
                      <a:tailEnd/>
                    </a:ln>
                  </pic:spPr>
                </pic:pic>
              </a:graphicData>
            </a:graphic>
          </wp:inline>
        </w:drawing>
      </w:r>
    </w:p>
    <w:sectPr w:rsidR="00317C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668D" w14:textId="77777777" w:rsidR="00E96F57" w:rsidRDefault="00E96F57" w:rsidP="00193814">
      <w:r>
        <w:separator/>
      </w:r>
    </w:p>
  </w:endnote>
  <w:endnote w:type="continuationSeparator" w:id="0">
    <w:p w14:paraId="56B62AB1" w14:textId="77777777" w:rsidR="00E96F57" w:rsidRDefault="00E96F57" w:rsidP="0019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94CE" w14:textId="77777777" w:rsidR="00E96F57" w:rsidRDefault="00E96F57" w:rsidP="00193814">
      <w:r>
        <w:separator/>
      </w:r>
    </w:p>
  </w:footnote>
  <w:footnote w:type="continuationSeparator" w:id="0">
    <w:p w14:paraId="3C40C559" w14:textId="77777777" w:rsidR="00E96F57" w:rsidRDefault="00E96F57" w:rsidP="0019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AFB967"/>
    <w:multiLevelType w:val="singleLevel"/>
    <w:tmpl w:val="D0AFB967"/>
    <w:lvl w:ilvl="0">
      <w:start w:val="3"/>
      <w:numFmt w:val="decimal"/>
      <w:lvlText w:val="%1."/>
      <w:lvlJc w:val="left"/>
      <w:pPr>
        <w:tabs>
          <w:tab w:val="left" w:pos="312"/>
        </w:tabs>
      </w:pPr>
    </w:lvl>
  </w:abstractNum>
  <w:abstractNum w:abstractNumId="1" w15:restartNumberingAfterBreak="0">
    <w:nsid w:val="28794688"/>
    <w:multiLevelType w:val="singleLevel"/>
    <w:tmpl w:val="28794688"/>
    <w:lvl w:ilvl="0">
      <w:start w:val="31"/>
      <w:numFmt w:val="decimal"/>
      <w:suff w:val="nothing"/>
      <w:lvlText w:val="（%1）"/>
      <w:lvlJc w:val="left"/>
    </w:lvl>
  </w:abstractNum>
  <w:num w:numId="1" w16cid:durableId="1230968866">
    <w:abstractNumId w:val="0"/>
  </w:num>
  <w:num w:numId="2" w16cid:durableId="2036345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3OWIzNjQxYTYzYmYwNTUzMmJjNGFlMGQ5YTc0OWIifQ=="/>
  </w:docVars>
  <w:rsids>
    <w:rsidRoot w:val="00172A27"/>
    <w:rsid w:val="00002211"/>
    <w:rsid w:val="00010688"/>
    <w:rsid w:val="0002151F"/>
    <w:rsid w:val="00021CEA"/>
    <w:rsid w:val="00033B6B"/>
    <w:rsid w:val="00067810"/>
    <w:rsid w:val="000713E9"/>
    <w:rsid w:val="000A746E"/>
    <w:rsid w:val="00101657"/>
    <w:rsid w:val="00106087"/>
    <w:rsid w:val="00172A27"/>
    <w:rsid w:val="0017743E"/>
    <w:rsid w:val="00193814"/>
    <w:rsid w:val="001944B8"/>
    <w:rsid w:val="001A46AD"/>
    <w:rsid w:val="00203D80"/>
    <w:rsid w:val="00210018"/>
    <w:rsid w:val="00222831"/>
    <w:rsid w:val="0026494F"/>
    <w:rsid w:val="00317CAA"/>
    <w:rsid w:val="00351490"/>
    <w:rsid w:val="003825F7"/>
    <w:rsid w:val="003D160B"/>
    <w:rsid w:val="00431A4A"/>
    <w:rsid w:val="00431CB7"/>
    <w:rsid w:val="00452E79"/>
    <w:rsid w:val="00470E9B"/>
    <w:rsid w:val="00491BE3"/>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D1CD5"/>
    <w:rsid w:val="00BF1C44"/>
    <w:rsid w:val="00BF4841"/>
    <w:rsid w:val="00C40880"/>
    <w:rsid w:val="00C84D6E"/>
    <w:rsid w:val="00C9164C"/>
    <w:rsid w:val="00C92C0D"/>
    <w:rsid w:val="00CD1C74"/>
    <w:rsid w:val="00CD3418"/>
    <w:rsid w:val="00D66386"/>
    <w:rsid w:val="00D702D1"/>
    <w:rsid w:val="00DB775A"/>
    <w:rsid w:val="00DF4342"/>
    <w:rsid w:val="00E00805"/>
    <w:rsid w:val="00E11B84"/>
    <w:rsid w:val="00E124E9"/>
    <w:rsid w:val="00E27467"/>
    <w:rsid w:val="00E929E3"/>
    <w:rsid w:val="00E96F57"/>
    <w:rsid w:val="00EB4D59"/>
    <w:rsid w:val="00EB5840"/>
    <w:rsid w:val="00EE4961"/>
    <w:rsid w:val="00F22AB3"/>
    <w:rsid w:val="00F33ECA"/>
    <w:rsid w:val="00F81822"/>
    <w:rsid w:val="00FB0270"/>
    <w:rsid w:val="00FB4041"/>
    <w:rsid w:val="026343B3"/>
    <w:rsid w:val="03BD7FB7"/>
    <w:rsid w:val="052F5FB5"/>
    <w:rsid w:val="06DE1F95"/>
    <w:rsid w:val="0A9560DC"/>
    <w:rsid w:val="0EDD1A0C"/>
    <w:rsid w:val="11C4440F"/>
    <w:rsid w:val="123F6706"/>
    <w:rsid w:val="28E64C10"/>
    <w:rsid w:val="290147EA"/>
    <w:rsid w:val="2B846C55"/>
    <w:rsid w:val="2D9A7A2F"/>
    <w:rsid w:val="30073ABF"/>
    <w:rsid w:val="3055178B"/>
    <w:rsid w:val="31FF65FD"/>
    <w:rsid w:val="382379CA"/>
    <w:rsid w:val="382F7C3D"/>
    <w:rsid w:val="416811DC"/>
    <w:rsid w:val="42BF5AEF"/>
    <w:rsid w:val="44BC5833"/>
    <w:rsid w:val="4A6070AE"/>
    <w:rsid w:val="4C806B66"/>
    <w:rsid w:val="4CD12295"/>
    <w:rsid w:val="4E9B5322"/>
    <w:rsid w:val="50255F5B"/>
    <w:rsid w:val="5A356BA8"/>
    <w:rsid w:val="5BE876FB"/>
    <w:rsid w:val="5CEA4AA1"/>
    <w:rsid w:val="5F7C7FDF"/>
    <w:rsid w:val="5F9D40BA"/>
    <w:rsid w:val="61EB3E4F"/>
    <w:rsid w:val="62ED7E65"/>
    <w:rsid w:val="6445391A"/>
    <w:rsid w:val="66171246"/>
    <w:rsid w:val="66F95109"/>
    <w:rsid w:val="6B4D15A9"/>
    <w:rsid w:val="6D7D71F1"/>
    <w:rsid w:val="76AF7164"/>
    <w:rsid w:val="7EF02F3D"/>
    <w:rsid w:val="7FA6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53310"/>
  <w15:docId w15:val="{67EEB527-52C7-472A-A378-87E23D2D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nhideWhenUsed/>
    <w:qFormat/>
    <w:pPr>
      <w:tabs>
        <w:tab w:val="center" w:pos="4153"/>
        <w:tab w:val="right" w:pos="8306"/>
      </w:tabs>
      <w:snapToGrid w:val="0"/>
      <w:jc w:val="left"/>
    </w:pPr>
    <w:rPr>
      <w:sz w:val="18"/>
      <w:szCs w:val="18"/>
    </w:rPr>
  </w:style>
  <w:style w:type="paragraph" w:styleId="a5">
    <w:name w:val="annotation text"/>
    <w:basedOn w:val="a"/>
    <w:semiHidden/>
    <w:qFormat/>
    <w:pPr>
      <w:jc w:val="left"/>
    </w:pPr>
  </w:style>
  <w:style w:type="paragraph" w:styleId="a6">
    <w:name w:val="Plain Text"/>
    <w:basedOn w:val="a"/>
    <w:qFormat/>
    <w:rPr>
      <w:rFonts w:ascii="宋体" w:hAnsi="Courier New" w:cs="Courier New"/>
      <w:szCs w:val="21"/>
    </w:rPr>
  </w:style>
  <w:style w:type="paragraph" w:styleId="a7">
    <w:name w:val="Balloon Text"/>
    <w:basedOn w:val="a"/>
    <w:semiHidden/>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pPr>
      <w:spacing w:beforeAutospacing="1" w:afterAutospacing="1"/>
      <w:jc w:val="left"/>
    </w:pPr>
    <w:rPr>
      <w:rFonts w:ascii="Calibri" w:hAnsi="Calibri"/>
      <w:kern w:val="0"/>
      <w:sz w:val="24"/>
    </w:rPr>
  </w:style>
  <w:style w:type="paragraph" w:styleId="ab">
    <w:name w:val="annotation subject"/>
    <w:basedOn w:val="a5"/>
    <w:next w:val="a5"/>
    <w:semiHidden/>
    <w:qFormat/>
    <w:rPr>
      <w:b/>
      <w:bCs/>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qFormat/>
    <w:rPr>
      <w:sz w:val="21"/>
      <w:szCs w:val="21"/>
    </w:rPr>
  </w:style>
  <w:style w:type="paragraph" w:customStyle="1" w:styleId="ae">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a9">
    <w:name w:val="页眉 字符"/>
    <w:basedOn w:val="a1"/>
    <w:link w:val="a8"/>
    <w:qFormat/>
    <w:rPr>
      <w:kern w:val="2"/>
      <w:sz w:val="18"/>
      <w:szCs w:val="18"/>
    </w:rPr>
  </w:style>
  <w:style w:type="character" w:customStyle="1" w:styleId="a4">
    <w:name w:val="页脚 字符"/>
    <w:basedOn w:val="a1"/>
    <w:link w:val="a0"/>
    <w:qFormat/>
    <w:rPr>
      <w:kern w:val="2"/>
      <w:sz w:val="18"/>
      <w:szCs w:val="18"/>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306</Words>
  <Characters>1745</Characters>
  <Application>Microsoft Office Word</Application>
  <DocSecurity>0</DocSecurity>
  <Lines>14</Lines>
  <Paragraphs>4</Paragraphs>
  <ScaleCrop>false</ScaleCrop>
  <Company>微软中国</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本科生占全日制在校生总数的比例、教师数量及结构</dc:title>
  <dc:creator>ibm</dc:creator>
  <cp:lastModifiedBy>QG</cp:lastModifiedBy>
  <cp:revision>4</cp:revision>
  <cp:lastPrinted>2022-10-28T02:39:00Z</cp:lastPrinted>
  <dcterms:created xsi:type="dcterms:W3CDTF">2019-10-23T05:45:00Z</dcterms:created>
  <dcterms:modified xsi:type="dcterms:W3CDTF">2022-11-01T02:01:00Z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E4A81A59FB73453F94B6EB4FB771D4AA</vt:lpwstr>
  </property>
</Properties>
</file>