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before="469" w:beforeLines="150" w:after="469" w:afterLines="150" w:line="400" w:lineRule="exact"/>
        <w:jc w:val="center"/>
        <w:textAlignment w:val="auto"/>
        <w:rPr>
          <w:rFonts w:ascii="宋体" w:hAnsi="宋体"/>
          <w:b/>
          <w:color w:val="auto"/>
          <w:kern w:val="0"/>
          <w:sz w:val="32"/>
          <w:szCs w:val="32"/>
          <w:highlight w:val="none"/>
        </w:rPr>
      </w:pPr>
      <w:r>
        <w:rPr>
          <w:rFonts w:hint="eastAsia" w:ascii="宋体" w:hAnsi="宋体"/>
          <w:b/>
          <w:color w:val="auto"/>
          <w:kern w:val="0"/>
          <w:sz w:val="32"/>
          <w:szCs w:val="32"/>
          <w:highlight w:val="none"/>
        </w:rPr>
        <w:t>艺术教育发展年度报告</w:t>
      </w:r>
    </w:p>
    <w:p>
      <w:pPr>
        <w:widowControl/>
        <w:spacing w:line="360" w:lineRule="auto"/>
        <w:ind w:firstLine="480" w:firstLineChars="200"/>
        <w:jc w:val="both"/>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以习近平新时代中国特色社会主义思想为指导，在学院党委的坚强领导下，认真贯彻落实党的二十大精神</w:t>
      </w:r>
      <w:r>
        <w:rPr>
          <w:rFonts w:hint="eastAsia" w:ascii="宋体" w:hAnsi="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lang w:val="en-US" w:eastAsia="zh-CN"/>
        </w:rPr>
        <w:t>开展喜迎二十大、青春献礼二十大、“技能成才 强国有我”主题教育，扎实推进主题学习教育宣传实践活动，围绕年度重点工作，积极创建学习型党组织，推进政治建设、组织建设、作风建设、廉政建设和队伍建设，完善师德师风建设，推动师生筑牢听党话、跟党走的思想根基，激发出党员干部的精气神，按照时间节点统筹推进各项艺术教育工作。</w:t>
      </w:r>
    </w:p>
    <w:p>
      <w:pPr>
        <w:keepNext w:val="0"/>
        <w:keepLines w:val="0"/>
        <w:pageBreakBefore w:val="0"/>
        <w:widowControl/>
        <w:kinsoku/>
        <w:wordWrap/>
        <w:overflowPunct/>
        <w:topLinePunct w:val="0"/>
        <w:bidi w:val="0"/>
        <w:snapToGrid/>
        <w:spacing w:line="360" w:lineRule="auto"/>
        <w:ind w:firstLine="482" w:firstLineChars="200"/>
        <w:jc w:val="left"/>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一、2022-2023年获得的标志性成果（含荣誉）</w:t>
      </w:r>
    </w:p>
    <w:p>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（一）获得天津市职业教育教学成果二等奖</w:t>
      </w:r>
      <w:r>
        <w:rPr>
          <w:rFonts w:hint="eastAsia" w:ascii="宋体" w:hAnsi="宋体" w:eastAsia="宋体" w:cs="宋体"/>
          <w:b/>
          <w:bCs/>
          <w:color w:val="auto"/>
          <w:sz w:val="24"/>
          <w:szCs w:val="24"/>
          <w:highlight w:val="none"/>
          <w:lang w:val="en-US" w:eastAsia="zh-CN"/>
        </w:rPr>
        <w:t>1项</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在8年的东西部扶贫协作和对口支援新疆职业教育专业建设的工作实践基础上，以顶层设计聚焦职教援疆帮扶突出问题，立足缓解新疆纺织业迅速发展与纺织服装类人才短缺的矛盾，学院与和田职业技术学院共建服装设计与工艺专业，在研究与实践中构建了专业结对“输造并举，育训结合”共建的职教援疆帮扶模式，深耕于教育教学实践并推广建设了艺术设计专业，高质量推进帮扶工作，促进了东西部整体职教水平提升。艺术工程学院积极参与天津市教学成果奖申报，其中《专业结对“输造并举，育训结合”共建的职教援疆帮扶模式研究与实践》荣获二等奖。</w:t>
      </w:r>
    </w:p>
    <w:p>
      <w:pPr>
        <w:spacing w:line="360" w:lineRule="auto"/>
        <w:ind w:firstLine="482" w:firstLineChars="200"/>
        <w:rPr>
          <w:rFonts w:hint="eastAsia" w:ascii="宋体" w:hAnsi="宋体" w:eastAsia="宋体" w:cs="宋体"/>
          <w:color w:val="auto"/>
          <w:spacing w:val="0"/>
          <w:sz w:val="24"/>
          <w:szCs w:val="24"/>
          <w:highlight w:val="none"/>
          <w:lang w:val="en-US" w:eastAsia="zh-CN"/>
        </w:rPr>
      </w:pPr>
      <w:r>
        <w:rPr>
          <w:rFonts w:hint="eastAsia" w:ascii="宋体" w:hAnsi="宋体" w:eastAsia="宋体" w:cs="宋体"/>
          <w:b/>
          <w:bCs/>
          <w:color w:val="auto"/>
          <w:sz w:val="24"/>
          <w:szCs w:val="24"/>
          <w:highlight w:val="none"/>
          <w:lang w:eastAsia="zh-CN"/>
        </w:rPr>
        <w:t>（二）获</w:t>
      </w:r>
      <w:r>
        <w:rPr>
          <w:rFonts w:hint="eastAsia" w:ascii="宋体" w:hAnsi="宋体" w:eastAsia="宋体" w:cs="宋体"/>
          <w:b/>
          <w:bCs/>
          <w:color w:val="auto"/>
          <w:sz w:val="24"/>
          <w:szCs w:val="24"/>
          <w:highlight w:val="none"/>
          <w:lang w:val="en-US" w:eastAsia="zh-CN"/>
        </w:rPr>
        <w:t>黄炎培杯非遗创新大赛非遗教学成果高职组第一名的佳绩</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学院响应新文科建设号召，以培养富有创新思维的技术技能型传统手工技艺人才为己任，坚持需求导向，精准聚焦行业新趋势，推动传统艺术类专业全面升级。学院立足天津地域文化特色，聘请工艺美术大师深入校园，探索出一条“现代学徒制”助推非遗技艺传承及创新创业教育的有效路径，并通过校际间合作辐射京津冀。学院与大师共建彩塑大师工作室、非遗虚拟仿真实训室，实施现代学徒制人才培养，建成首批中国工艺美术大师传承创新基地。开发国际化教学标准和数字化教学资源，依托鲁班工坊等向世界弘扬中华优秀传统文化。不断探索中国传统手工技艺传承与创新设计，鼓励师生开发非遗文创产品，实现中国传统手工技艺传承与创新应用。2022年9月，《中国传统手工技艺传承与创新应用》成果以突出优势荣获第三届黄炎培杯中华职业教育社非遗创新大赛非遗教学成果高职组第一名。由高莹老师主持的《软装饰设计》课程获批天津市职业教育精品在线开放课程。</w:t>
      </w:r>
    </w:p>
    <w:p>
      <w:pPr>
        <w:keepNext w:val="0"/>
        <w:keepLines w:val="0"/>
        <w:pageBreakBefore w:val="0"/>
        <w:widowControl/>
        <w:kinsoku/>
        <w:wordWrap/>
        <w:overflowPunct/>
        <w:topLinePunct w:val="0"/>
        <w:bidi w:val="0"/>
        <w:snapToGrid/>
        <w:spacing w:line="360" w:lineRule="auto"/>
        <w:ind w:firstLine="482" w:firstLineChars="200"/>
        <w:jc w:val="left"/>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（三）产教融合，校企合作成绩突出：喜马拉雅视听产业学院、胜美服装产业学院落地</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艺术工程学院与上海纽泰仑教育科技有限公司共建中国天津喜马拉雅产业学院，双方经过了多次友好的协商，在人才培养方案服务、 课程与科研建设服务、师资建设服务、竞赛指导服务、学科评价服务等多方面进行了研讨并制定了符合双方利益的方案，签订了战略合作协议，确定了职责的划分，搭建了数字媒体技术专业和传播与策划专业的教学体系，完善了人才培养方案，使双方优势资源互补。双方在良好合作的基础上，成功申报并通过了国家级项目教育部第二期供需对接就业育人项目“第二期上海喜马拉雅科技有限公司供需对接就业育人项目——视听人才培养培训项目”。采购了录播实训设备，建立了喜马拉雅视听产业学院的实训室，为教育部供需对接育人项目做好了前期的准备工作。</w:t>
      </w:r>
    </w:p>
    <w:p>
      <w:pPr>
        <w:keepNext w:val="0"/>
        <w:keepLines w:val="0"/>
        <w:pageBreakBefore w:val="0"/>
        <w:widowControl/>
        <w:kinsoku/>
        <w:wordWrap/>
        <w:overflowPunct/>
        <w:topLinePunct w:val="0"/>
        <w:autoSpaceDE/>
        <w:autoSpaceDN/>
        <w:bidi w:val="0"/>
        <w:snapToGrid/>
        <w:spacing w:line="360" w:lineRule="auto"/>
        <w:ind w:left="0" w:leftChars="0" w:firstLine="480" w:firstLineChars="200"/>
        <w:jc w:val="left"/>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同时，依托艺术工程学院与胜美科技有限公司共建胜美服装产业学院，双方经过了多次友好协商，在人才培养方案服务、课程与科研建设服务、师资建设服务、竞赛指导服务、学科评价服务等多方面进行了研讨并制定了符合双方利益的方案，签订了战略合作协议，确定了职责的划分，搭建了服装设计与工艺专业的教学体系，完善了人才培养方案，使双方优势资源互补。</w:t>
      </w:r>
    </w:p>
    <w:p>
      <w:pPr>
        <w:keepNext w:val="0"/>
        <w:keepLines w:val="0"/>
        <w:pageBreakBefore w:val="0"/>
        <w:widowControl/>
        <w:kinsoku/>
        <w:wordWrap/>
        <w:overflowPunct/>
        <w:topLinePunct w:val="0"/>
        <w:bidi w:val="0"/>
        <w:snapToGrid/>
        <w:spacing w:line="360" w:lineRule="auto"/>
        <w:ind w:firstLine="482" w:firstLineChars="200"/>
        <w:jc w:val="left"/>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（四）师资水平提升，获批校级创新团队</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学院继文物修复与保护专业成功获批市级职业教育教学创新团队后，从教师能力建设、产教融合、校企合作、课程体系、人才培养模式等方面进行了总结和规划，锻炼并提升了教师队伍的素质，本年度由只井杰主持的“数字媒体专业群教师教学团队”建设项目，又成功获批校级教师教学创新团队。</w:t>
      </w:r>
    </w:p>
    <w:p>
      <w:pPr>
        <w:keepNext w:val="0"/>
        <w:keepLines w:val="0"/>
        <w:pageBreakBefore w:val="0"/>
        <w:widowControl/>
        <w:numPr>
          <w:ilvl w:val="0"/>
          <w:numId w:val="1"/>
        </w:numPr>
        <w:kinsoku/>
        <w:wordWrap/>
        <w:overflowPunct/>
        <w:topLinePunct w:val="0"/>
        <w:bidi w:val="0"/>
        <w:snapToGrid/>
        <w:spacing w:line="360" w:lineRule="auto"/>
        <w:ind w:firstLine="482" w:firstLineChars="200"/>
        <w:jc w:val="left"/>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完成“十四五”规划任务，成功申报新专业</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根据学院“十四五”发展规划，结合专业群建设，新增“人物形象设计”新专业，2023级新生已入学并开始学习。</w:t>
      </w:r>
    </w:p>
    <w:p>
      <w:pPr>
        <w:keepNext w:val="0"/>
        <w:keepLines w:val="0"/>
        <w:pageBreakBefore w:val="0"/>
        <w:widowControl/>
        <w:kinsoku/>
        <w:wordWrap/>
        <w:overflowPunct/>
        <w:topLinePunct w:val="0"/>
        <w:bidi w:val="0"/>
        <w:snapToGrid/>
        <w:spacing w:line="360" w:lineRule="auto"/>
        <w:ind w:firstLine="482" w:firstLineChars="200"/>
        <w:jc w:val="left"/>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（六）积极组织参加各级各类大赛，取得优异成绩</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在繁忙的日常工作中，教师们教学、科研两手抓，教学水平和科研能力都有了很大的提升，取得了出色的成绩。</w:t>
      </w:r>
    </w:p>
    <w:p>
      <w:pPr>
        <w:keepNext w:val="0"/>
        <w:keepLines w:val="0"/>
        <w:pageBreakBefore w:val="0"/>
        <w:kinsoku/>
        <w:wordWrap/>
        <w:overflowPunct/>
        <w:topLinePunct w:val="0"/>
        <w:bidi w:val="0"/>
        <w:snapToGrid/>
        <w:spacing w:line="360" w:lineRule="auto"/>
        <w:jc w:val="center"/>
        <w:rPr>
          <w:rFonts w:hint="eastAsia" w:ascii="宋体" w:hAnsi="宋体" w:eastAsia="宋体" w:cs="宋体"/>
          <w:color w:val="auto"/>
          <w:spacing w:val="0"/>
          <w:kern w:val="0"/>
          <w:sz w:val="21"/>
          <w:szCs w:val="21"/>
          <w:highlight w:val="none"/>
        </w:rPr>
      </w:pPr>
    </w:p>
    <w:p>
      <w:pPr>
        <w:keepNext w:val="0"/>
        <w:keepLines w:val="0"/>
        <w:pageBreakBefore w:val="0"/>
        <w:kinsoku/>
        <w:wordWrap/>
        <w:overflowPunct/>
        <w:topLinePunct w:val="0"/>
        <w:bidi w:val="0"/>
        <w:snapToGrid/>
        <w:spacing w:line="360" w:lineRule="auto"/>
        <w:jc w:val="center"/>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表1</w:t>
      </w:r>
      <w:r>
        <w:rPr>
          <w:rFonts w:hint="eastAsia" w:ascii="宋体" w:hAnsi="宋体" w:cs="宋体"/>
          <w:color w:val="auto"/>
          <w:spacing w:val="0"/>
          <w:kern w:val="0"/>
          <w:sz w:val="21"/>
          <w:szCs w:val="21"/>
          <w:highlight w:val="none"/>
          <w:lang w:val="en-US" w:eastAsia="zh-CN"/>
        </w:rPr>
        <w:t xml:space="preserve">  </w:t>
      </w:r>
      <w:r>
        <w:rPr>
          <w:rFonts w:hint="eastAsia" w:ascii="宋体" w:hAnsi="宋体" w:eastAsia="宋体" w:cs="宋体"/>
          <w:color w:val="auto"/>
          <w:spacing w:val="0"/>
          <w:kern w:val="0"/>
          <w:sz w:val="21"/>
          <w:szCs w:val="21"/>
          <w:highlight w:val="none"/>
          <w:lang w:val="en-US" w:eastAsia="zh-CN"/>
        </w:rPr>
        <w:t>2022-2023</w:t>
      </w:r>
      <w:r>
        <w:rPr>
          <w:rFonts w:hint="eastAsia" w:ascii="宋体" w:hAnsi="宋体" w:eastAsia="宋体" w:cs="宋体"/>
          <w:color w:val="auto"/>
          <w:spacing w:val="0"/>
          <w:kern w:val="0"/>
          <w:sz w:val="21"/>
          <w:szCs w:val="21"/>
          <w:highlight w:val="none"/>
        </w:rPr>
        <w:t>年度教师获奖情况</w:t>
      </w:r>
    </w:p>
    <w:tbl>
      <w:tblPr>
        <w:tblStyle w:val="13"/>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42"/>
        <w:gridCol w:w="1908"/>
        <w:gridCol w:w="1784"/>
        <w:gridCol w:w="1468"/>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序号</w:t>
            </w:r>
          </w:p>
        </w:tc>
        <w:tc>
          <w:tcPr>
            <w:tcW w:w="1442"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姓名</w:t>
            </w:r>
          </w:p>
        </w:tc>
        <w:tc>
          <w:tcPr>
            <w:tcW w:w="1908"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获奖名称</w:t>
            </w:r>
          </w:p>
        </w:tc>
        <w:tc>
          <w:tcPr>
            <w:tcW w:w="1784"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获奖成绩</w:t>
            </w:r>
          </w:p>
        </w:tc>
        <w:tc>
          <w:tcPr>
            <w:tcW w:w="1468"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颁奖单位</w:t>
            </w:r>
          </w:p>
        </w:tc>
        <w:tc>
          <w:tcPr>
            <w:tcW w:w="1240"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w:t>
            </w:r>
          </w:p>
        </w:tc>
        <w:tc>
          <w:tcPr>
            <w:tcW w:w="1442"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杨槟</w:t>
            </w:r>
          </w:p>
        </w:tc>
        <w:tc>
          <w:tcPr>
            <w:tcW w:w="1908" w:type="dxa"/>
            <w:vMerge w:val="restart"/>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第五届全国数字创意教学技能大赛</w:t>
            </w:r>
          </w:p>
        </w:tc>
        <w:tc>
          <w:tcPr>
            <w:tcW w:w="1784"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天津市二等奖</w:t>
            </w:r>
          </w:p>
        </w:tc>
        <w:tc>
          <w:tcPr>
            <w:tcW w:w="1468" w:type="dxa"/>
            <w:vMerge w:val="restart"/>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全国数字创意教学技能大赛组委会</w:t>
            </w:r>
          </w:p>
        </w:tc>
        <w:tc>
          <w:tcPr>
            <w:tcW w:w="1240"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2022.10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w:t>
            </w:r>
          </w:p>
        </w:tc>
        <w:tc>
          <w:tcPr>
            <w:tcW w:w="1442"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韩晓鸣</w:t>
            </w:r>
          </w:p>
        </w:tc>
        <w:tc>
          <w:tcPr>
            <w:tcW w:w="1908"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c>
          <w:tcPr>
            <w:tcW w:w="1784"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国赛二等奖</w:t>
            </w:r>
          </w:p>
        </w:tc>
        <w:tc>
          <w:tcPr>
            <w:tcW w:w="1468"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c>
          <w:tcPr>
            <w:tcW w:w="1240"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2022.10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w:t>
            </w:r>
          </w:p>
        </w:tc>
        <w:tc>
          <w:tcPr>
            <w:tcW w:w="1442"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张津辅</w:t>
            </w:r>
          </w:p>
        </w:tc>
        <w:tc>
          <w:tcPr>
            <w:tcW w:w="1908"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c>
          <w:tcPr>
            <w:tcW w:w="1784"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国赛三等奖</w:t>
            </w:r>
          </w:p>
        </w:tc>
        <w:tc>
          <w:tcPr>
            <w:tcW w:w="1468"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c>
          <w:tcPr>
            <w:tcW w:w="1240"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2022.10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w:t>
            </w:r>
          </w:p>
        </w:tc>
        <w:tc>
          <w:tcPr>
            <w:tcW w:w="1442"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只井杰</w:t>
            </w:r>
          </w:p>
        </w:tc>
        <w:tc>
          <w:tcPr>
            <w:tcW w:w="1908"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c>
          <w:tcPr>
            <w:tcW w:w="1784"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天津市二等奖</w:t>
            </w:r>
          </w:p>
        </w:tc>
        <w:tc>
          <w:tcPr>
            <w:tcW w:w="1468"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c>
          <w:tcPr>
            <w:tcW w:w="1240"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2022.10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5</w:t>
            </w:r>
          </w:p>
        </w:tc>
        <w:tc>
          <w:tcPr>
            <w:tcW w:w="1442"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高莹</w:t>
            </w:r>
          </w:p>
        </w:tc>
        <w:tc>
          <w:tcPr>
            <w:tcW w:w="1908"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c>
          <w:tcPr>
            <w:tcW w:w="1784"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天津市三等奖</w:t>
            </w:r>
          </w:p>
        </w:tc>
        <w:tc>
          <w:tcPr>
            <w:tcW w:w="1468"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c>
          <w:tcPr>
            <w:tcW w:w="1240"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2022.10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6</w:t>
            </w:r>
          </w:p>
        </w:tc>
        <w:tc>
          <w:tcPr>
            <w:tcW w:w="1442"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何阁</w:t>
            </w:r>
          </w:p>
        </w:tc>
        <w:tc>
          <w:tcPr>
            <w:tcW w:w="1908"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c>
          <w:tcPr>
            <w:tcW w:w="1784"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天津市三等奖</w:t>
            </w:r>
          </w:p>
        </w:tc>
        <w:tc>
          <w:tcPr>
            <w:tcW w:w="1468"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c>
          <w:tcPr>
            <w:tcW w:w="1240"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2022.10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7</w:t>
            </w:r>
          </w:p>
        </w:tc>
        <w:tc>
          <w:tcPr>
            <w:tcW w:w="1442"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张津辅</w:t>
            </w:r>
          </w:p>
        </w:tc>
        <w:tc>
          <w:tcPr>
            <w:tcW w:w="1908"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c>
          <w:tcPr>
            <w:tcW w:w="1784"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天津市三等奖</w:t>
            </w:r>
          </w:p>
        </w:tc>
        <w:tc>
          <w:tcPr>
            <w:tcW w:w="1468"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c>
          <w:tcPr>
            <w:tcW w:w="1240"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2022.10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8</w:t>
            </w:r>
          </w:p>
        </w:tc>
        <w:tc>
          <w:tcPr>
            <w:tcW w:w="1442"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成琨</w:t>
            </w:r>
          </w:p>
        </w:tc>
        <w:tc>
          <w:tcPr>
            <w:tcW w:w="1908"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c>
          <w:tcPr>
            <w:tcW w:w="1784"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天津市三等奖</w:t>
            </w:r>
          </w:p>
        </w:tc>
        <w:tc>
          <w:tcPr>
            <w:tcW w:w="1468"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c>
          <w:tcPr>
            <w:tcW w:w="1240"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2022.10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9</w:t>
            </w:r>
          </w:p>
        </w:tc>
        <w:tc>
          <w:tcPr>
            <w:tcW w:w="1442"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张婷</w:t>
            </w:r>
          </w:p>
        </w:tc>
        <w:tc>
          <w:tcPr>
            <w:tcW w:w="1908"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c>
          <w:tcPr>
            <w:tcW w:w="1784"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国赛一等奖</w:t>
            </w:r>
          </w:p>
        </w:tc>
        <w:tc>
          <w:tcPr>
            <w:tcW w:w="1468"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c>
          <w:tcPr>
            <w:tcW w:w="1240"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2022.10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10</w:t>
            </w:r>
          </w:p>
        </w:tc>
        <w:tc>
          <w:tcPr>
            <w:tcW w:w="1442"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王岩 张璐</w:t>
            </w:r>
          </w:p>
        </w:tc>
        <w:tc>
          <w:tcPr>
            <w:tcW w:w="1908"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c>
          <w:tcPr>
            <w:tcW w:w="1784"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国赛三等奖</w:t>
            </w:r>
          </w:p>
        </w:tc>
        <w:tc>
          <w:tcPr>
            <w:tcW w:w="1468"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c>
          <w:tcPr>
            <w:tcW w:w="1240"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2022.10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75"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11</w:t>
            </w:r>
          </w:p>
        </w:tc>
        <w:tc>
          <w:tcPr>
            <w:tcW w:w="1442"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李红月</w:t>
            </w:r>
          </w:p>
        </w:tc>
        <w:tc>
          <w:tcPr>
            <w:tcW w:w="1908" w:type="dxa"/>
            <w:vMerge w:val="restart"/>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中国好创意第十六届全国数字艺术设计大赛</w:t>
            </w:r>
          </w:p>
        </w:tc>
        <w:tc>
          <w:tcPr>
            <w:tcW w:w="1784"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优秀指导教师奖</w:t>
            </w:r>
          </w:p>
        </w:tc>
        <w:tc>
          <w:tcPr>
            <w:tcW w:w="1468" w:type="dxa"/>
            <w:vMerge w:val="restart"/>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中国好创意数字艺术设计大赛组委会</w:t>
            </w:r>
          </w:p>
        </w:tc>
        <w:tc>
          <w:tcPr>
            <w:tcW w:w="1240"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2022.9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12</w:t>
            </w:r>
          </w:p>
        </w:tc>
        <w:tc>
          <w:tcPr>
            <w:tcW w:w="1442"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赵志强</w:t>
            </w:r>
          </w:p>
        </w:tc>
        <w:tc>
          <w:tcPr>
            <w:tcW w:w="1908"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c>
          <w:tcPr>
            <w:tcW w:w="1784"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优秀指导教师奖</w:t>
            </w:r>
          </w:p>
        </w:tc>
        <w:tc>
          <w:tcPr>
            <w:tcW w:w="1468"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c>
          <w:tcPr>
            <w:tcW w:w="1240"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2022.9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13</w:t>
            </w:r>
          </w:p>
        </w:tc>
        <w:tc>
          <w:tcPr>
            <w:tcW w:w="1442"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高莹</w:t>
            </w:r>
          </w:p>
        </w:tc>
        <w:tc>
          <w:tcPr>
            <w:tcW w:w="1908"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天津市职业教育课程思政建设典型案例</w:t>
            </w:r>
          </w:p>
        </w:tc>
        <w:tc>
          <w:tcPr>
            <w:tcW w:w="1784"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二等奖</w:t>
            </w:r>
          </w:p>
        </w:tc>
        <w:tc>
          <w:tcPr>
            <w:tcW w:w="1468"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天津市职业教育课程思政教学研究中心</w:t>
            </w:r>
          </w:p>
        </w:tc>
        <w:tc>
          <w:tcPr>
            <w:tcW w:w="1240"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2022.9</w:t>
            </w:r>
          </w:p>
        </w:tc>
      </w:tr>
    </w:tbl>
    <w:p>
      <w:pPr>
        <w:keepNext w:val="0"/>
        <w:keepLines w:val="0"/>
        <w:pageBreakBefore w:val="0"/>
        <w:kinsoku/>
        <w:wordWrap/>
        <w:overflowPunct/>
        <w:topLinePunct w:val="0"/>
        <w:bidi w:val="0"/>
        <w:snapToGrid/>
        <w:spacing w:line="360" w:lineRule="auto"/>
        <w:ind w:firstLine="420" w:firstLineChars="200"/>
        <w:jc w:val="center"/>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表2</w:t>
      </w:r>
      <w:r>
        <w:rPr>
          <w:rFonts w:hint="eastAsia" w:ascii="宋体" w:hAnsi="宋体" w:cs="宋体"/>
          <w:color w:val="auto"/>
          <w:spacing w:val="0"/>
          <w:kern w:val="0"/>
          <w:sz w:val="21"/>
          <w:szCs w:val="21"/>
          <w:highlight w:val="none"/>
          <w:lang w:val="en-US" w:eastAsia="zh-CN"/>
        </w:rPr>
        <w:t xml:space="preserve">  </w:t>
      </w:r>
      <w:r>
        <w:rPr>
          <w:rFonts w:hint="eastAsia" w:ascii="宋体" w:hAnsi="宋体" w:eastAsia="宋体" w:cs="宋体"/>
          <w:color w:val="auto"/>
          <w:spacing w:val="0"/>
          <w:kern w:val="0"/>
          <w:sz w:val="21"/>
          <w:szCs w:val="21"/>
          <w:highlight w:val="none"/>
        </w:rPr>
        <w:t>学生获奖情况</w:t>
      </w:r>
    </w:p>
    <w:tbl>
      <w:tblPr>
        <w:tblStyle w:val="13"/>
        <w:tblW w:w="8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939"/>
        <w:gridCol w:w="1956"/>
        <w:gridCol w:w="1452"/>
        <w:gridCol w:w="1356"/>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序号</w:t>
            </w:r>
          </w:p>
        </w:tc>
        <w:tc>
          <w:tcPr>
            <w:tcW w:w="1939"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姓名</w:t>
            </w:r>
          </w:p>
        </w:tc>
        <w:tc>
          <w:tcPr>
            <w:tcW w:w="1956"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获奖名称</w:t>
            </w:r>
          </w:p>
        </w:tc>
        <w:tc>
          <w:tcPr>
            <w:tcW w:w="1452"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获奖成绩</w:t>
            </w:r>
          </w:p>
        </w:tc>
        <w:tc>
          <w:tcPr>
            <w:tcW w:w="1356"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颁奖单位</w:t>
            </w:r>
          </w:p>
        </w:tc>
        <w:tc>
          <w:tcPr>
            <w:tcW w:w="1272"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w:t>
            </w:r>
          </w:p>
        </w:tc>
        <w:tc>
          <w:tcPr>
            <w:tcW w:w="1939"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赵欣欣</w:t>
            </w:r>
          </w:p>
        </w:tc>
        <w:tc>
          <w:tcPr>
            <w:tcW w:w="1956"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第三届海河工匠杯技能大赛家具制作项目</w:t>
            </w:r>
          </w:p>
        </w:tc>
        <w:tc>
          <w:tcPr>
            <w:tcW w:w="1452"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三等奖</w:t>
            </w:r>
          </w:p>
        </w:tc>
        <w:tc>
          <w:tcPr>
            <w:tcW w:w="1356"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天津市人力资源和社会保障局</w:t>
            </w:r>
          </w:p>
        </w:tc>
        <w:tc>
          <w:tcPr>
            <w:tcW w:w="1272"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2022.12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sz w:val="21"/>
                <w:szCs w:val="21"/>
                <w:highlight w:val="none"/>
              </w:rPr>
              <w:t>2</w:t>
            </w:r>
          </w:p>
        </w:tc>
        <w:tc>
          <w:tcPr>
            <w:tcW w:w="1939"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任诗萌</w:t>
            </w:r>
          </w:p>
        </w:tc>
        <w:tc>
          <w:tcPr>
            <w:tcW w:w="1956"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2022年第三届海河工匠杯平面设计赛项赛项（世赛选拔赛）</w:t>
            </w:r>
          </w:p>
        </w:tc>
        <w:tc>
          <w:tcPr>
            <w:tcW w:w="1452"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二等奖</w:t>
            </w:r>
          </w:p>
        </w:tc>
        <w:tc>
          <w:tcPr>
            <w:tcW w:w="1356"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天津市人力资源和社会保障局</w:t>
            </w:r>
          </w:p>
        </w:tc>
        <w:tc>
          <w:tcPr>
            <w:tcW w:w="1272"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0"/>
                <w:sz w:val="21"/>
                <w:szCs w:val="21"/>
                <w:highlight w:val="none"/>
                <w:u w:val="none"/>
                <w:lang w:val="en-US" w:eastAsia="zh-CN" w:bidi="ar"/>
              </w:rPr>
            </w:pPr>
            <w:r>
              <w:rPr>
                <w:rFonts w:hint="eastAsia" w:ascii="宋体" w:hAnsi="宋体" w:eastAsia="宋体" w:cs="宋体"/>
                <w:i w:val="0"/>
                <w:iCs w:val="0"/>
                <w:color w:val="auto"/>
                <w:spacing w:val="0"/>
                <w:kern w:val="0"/>
                <w:sz w:val="21"/>
                <w:szCs w:val="21"/>
                <w:highlight w:val="none"/>
                <w:u w:val="none"/>
                <w:lang w:val="en-US" w:eastAsia="zh-CN" w:bidi="ar"/>
              </w:rPr>
              <w:t>2022.11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sz w:val="21"/>
                <w:szCs w:val="21"/>
                <w:highlight w:val="none"/>
              </w:rPr>
              <w:t>3</w:t>
            </w:r>
          </w:p>
        </w:tc>
        <w:tc>
          <w:tcPr>
            <w:tcW w:w="1939"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李森垚</w:t>
            </w:r>
          </w:p>
        </w:tc>
        <w:tc>
          <w:tcPr>
            <w:tcW w:w="19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2022年海河工匠杯时装技术（世赛选拔）</w:t>
            </w:r>
          </w:p>
        </w:tc>
        <w:tc>
          <w:tcPr>
            <w:tcW w:w="1452"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一等奖</w:t>
            </w:r>
          </w:p>
        </w:tc>
        <w:tc>
          <w:tcPr>
            <w:tcW w:w="13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0"/>
                <w:sz w:val="21"/>
                <w:szCs w:val="21"/>
                <w:highlight w:val="none"/>
                <w:u w:val="none"/>
                <w:lang w:val="en-US" w:eastAsia="zh-CN" w:bidi="ar"/>
              </w:rPr>
            </w:pPr>
            <w:r>
              <w:rPr>
                <w:rFonts w:hint="eastAsia" w:ascii="宋体" w:hAnsi="宋体" w:eastAsia="宋体" w:cs="宋体"/>
                <w:i w:val="0"/>
                <w:iCs w:val="0"/>
                <w:color w:val="auto"/>
                <w:spacing w:val="0"/>
                <w:kern w:val="0"/>
                <w:sz w:val="21"/>
                <w:szCs w:val="21"/>
                <w:highlight w:val="none"/>
                <w:u w:val="none"/>
                <w:lang w:val="en-US" w:eastAsia="zh-CN" w:bidi="ar"/>
              </w:rPr>
              <w:t>天津市人力资源和社会保障局</w:t>
            </w:r>
          </w:p>
        </w:tc>
        <w:tc>
          <w:tcPr>
            <w:tcW w:w="127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0"/>
                <w:sz w:val="21"/>
                <w:szCs w:val="21"/>
                <w:highlight w:val="none"/>
                <w:u w:val="none"/>
                <w:lang w:val="en-US" w:eastAsia="zh-CN" w:bidi="ar"/>
              </w:rPr>
            </w:pPr>
            <w:r>
              <w:rPr>
                <w:rFonts w:hint="eastAsia" w:ascii="宋体" w:hAnsi="宋体" w:eastAsia="宋体" w:cs="宋体"/>
                <w:i w:val="0"/>
                <w:iCs w:val="0"/>
                <w:color w:val="auto"/>
                <w:spacing w:val="0"/>
                <w:kern w:val="0"/>
                <w:sz w:val="21"/>
                <w:szCs w:val="21"/>
                <w:highlight w:val="none"/>
                <w:u w:val="none"/>
                <w:lang w:val="en-US" w:eastAsia="zh-CN" w:bidi="ar"/>
              </w:rPr>
              <w:t>2022.11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sz w:val="21"/>
                <w:szCs w:val="21"/>
                <w:highlight w:val="none"/>
              </w:rPr>
              <w:t>4</w:t>
            </w:r>
          </w:p>
        </w:tc>
        <w:tc>
          <w:tcPr>
            <w:tcW w:w="1939"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申帅琪</w:t>
            </w:r>
          </w:p>
        </w:tc>
        <w:tc>
          <w:tcPr>
            <w:tcW w:w="1956"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0"/>
                <w:sz w:val="21"/>
                <w:szCs w:val="21"/>
                <w:highlight w:val="none"/>
                <w:u w:val="none"/>
                <w:lang w:val="en-US" w:eastAsia="zh-CN" w:bidi="ar"/>
              </w:rPr>
            </w:pPr>
          </w:p>
        </w:tc>
        <w:tc>
          <w:tcPr>
            <w:tcW w:w="1452"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二等奖</w:t>
            </w:r>
          </w:p>
        </w:tc>
        <w:tc>
          <w:tcPr>
            <w:tcW w:w="1356"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0"/>
                <w:sz w:val="21"/>
                <w:szCs w:val="21"/>
                <w:highlight w:val="none"/>
                <w:u w:val="none"/>
                <w:lang w:val="en-US" w:eastAsia="zh-CN" w:bidi="ar"/>
              </w:rPr>
            </w:pPr>
          </w:p>
        </w:tc>
        <w:tc>
          <w:tcPr>
            <w:tcW w:w="127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sz w:val="21"/>
                <w:szCs w:val="21"/>
                <w:highlight w:val="none"/>
              </w:rPr>
              <w:t>5</w:t>
            </w:r>
          </w:p>
        </w:tc>
        <w:tc>
          <w:tcPr>
            <w:tcW w:w="1939"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彭燕</w:t>
            </w:r>
          </w:p>
        </w:tc>
        <w:tc>
          <w:tcPr>
            <w:tcW w:w="1956"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0"/>
                <w:sz w:val="21"/>
                <w:szCs w:val="21"/>
                <w:highlight w:val="none"/>
                <w:u w:val="none"/>
                <w:lang w:val="en-US" w:eastAsia="zh-CN" w:bidi="ar"/>
              </w:rPr>
            </w:pPr>
          </w:p>
        </w:tc>
        <w:tc>
          <w:tcPr>
            <w:tcW w:w="1452"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三等奖</w:t>
            </w:r>
          </w:p>
        </w:tc>
        <w:tc>
          <w:tcPr>
            <w:tcW w:w="1356"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0"/>
                <w:sz w:val="21"/>
                <w:szCs w:val="21"/>
                <w:highlight w:val="none"/>
                <w:u w:val="none"/>
                <w:lang w:val="en-US" w:eastAsia="zh-CN" w:bidi="ar"/>
              </w:rPr>
            </w:pPr>
          </w:p>
        </w:tc>
        <w:tc>
          <w:tcPr>
            <w:tcW w:w="127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sz w:val="21"/>
                <w:szCs w:val="21"/>
                <w:highlight w:val="none"/>
              </w:rPr>
              <w:t>6</w:t>
            </w:r>
          </w:p>
        </w:tc>
        <w:tc>
          <w:tcPr>
            <w:tcW w:w="1939"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0"/>
                <w:sz w:val="21"/>
                <w:szCs w:val="21"/>
                <w:highlight w:val="none"/>
                <w:u w:val="none"/>
                <w:lang w:val="en-US" w:eastAsia="zh-CN" w:bidi="ar"/>
              </w:rPr>
            </w:pPr>
            <w:r>
              <w:rPr>
                <w:rFonts w:hint="eastAsia" w:ascii="宋体" w:hAnsi="宋体" w:eastAsia="宋体" w:cs="宋体"/>
                <w:i w:val="0"/>
                <w:iCs w:val="0"/>
                <w:color w:val="auto"/>
                <w:spacing w:val="0"/>
                <w:kern w:val="0"/>
                <w:sz w:val="21"/>
                <w:szCs w:val="21"/>
                <w:highlight w:val="none"/>
                <w:u w:val="none"/>
                <w:lang w:val="en-US" w:eastAsia="zh-CN" w:bidi="ar"/>
              </w:rPr>
              <w:t>刘子维</w:t>
            </w:r>
          </w:p>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李怡珊</w:t>
            </w:r>
          </w:p>
        </w:tc>
        <w:tc>
          <w:tcPr>
            <w:tcW w:w="19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中国好创意第十六届全国数字艺术设计大赛</w:t>
            </w:r>
          </w:p>
        </w:tc>
        <w:tc>
          <w:tcPr>
            <w:tcW w:w="1452"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国赛三等奖</w:t>
            </w:r>
          </w:p>
        </w:tc>
        <w:tc>
          <w:tcPr>
            <w:tcW w:w="13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“中国好创意数字艺术设计大赛组委会”</w:t>
            </w:r>
          </w:p>
        </w:tc>
        <w:tc>
          <w:tcPr>
            <w:tcW w:w="127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2022.9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sz w:val="21"/>
                <w:szCs w:val="21"/>
                <w:highlight w:val="none"/>
              </w:rPr>
              <w:t>7</w:t>
            </w:r>
          </w:p>
        </w:tc>
        <w:tc>
          <w:tcPr>
            <w:tcW w:w="1939"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郭思羽、苏小莘</w:t>
            </w:r>
          </w:p>
        </w:tc>
        <w:tc>
          <w:tcPr>
            <w:tcW w:w="1956" w:type="dxa"/>
            <w:vMerge w:val="continue"/>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pacing w:val="0"/>
                <w:sz w:val="21"/>
                <w:szCs w:val="21"/>
                <w:highlight w:val="none"/>
              </w:rPr>
            </w:pPr>
          </w:p>
        </w:tc>
        <w:tc>
          <w:tcPr>
            <w:tcW w:w="1452"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国赛二等奖</w:t>
            </w:r>
          </w:p>
        </w:tc>
        <w:tc>
          <w:tcPr>
            <w:tcW w:w="1356"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c>
          <w:tcPr>
            <w:tcW w:w="1272"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sz w:val="21"/>
                <w:szCs w:val="21"/>
                <w:highlight w:val="none"/>
              </w:rPr>
              <w:t>8</w:t>
            </w:r>
          </w:p>
        </w:tc>
        <w:tc>
          <w:tcPr>
            <w:tcW w:w="1939"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何丹丹</w:t>
            </w:r>
          </w:p>
        </w:tc>
        <w:tc>
          <w:tcPr>
            <w:tcW w:w="1956" w:type="dxa"/>
            <w:vMerge w:val="continue"/>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pacing w:val="0"/>
                <w:sz w:val="21"/>
                <w:szCs w:val="21"/>
                <w:highlight w:val="none"/>
              </w:rPr>
            </w:pPr>
          </w:p>
        </w:tc>
        <w:tc>
          <w:tcPr>
            <w:tcW w:w="1452"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市赛二等奖</w:t>
            </w:r>
          </w:p>
        </w:tc>
        <w:tc>
          <w:tcPr>
            <w:tcW w:w="1356"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c>
          <w:tcPr>
            <w:tcW w:w="1272"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sz w:val="21"/>
                <w:szCs w:val="21"/>
                <w:highlight w:val="none"/>
              </w:rPr>
              <w:t>9</w:t>
            </w:r>
          </w:p>
        </w:tc>
        <w:tc>
          <w:tcPr>
            <w:tcW w:w="1939"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李芹芹</w:t>
            </w:r>
          </w:p>
        </w:tc>
        <w:tc>
          <w:tcPr>
            <w:tcW w:w="1956" w:type="dxa"/>
            <w:vMerge w:val="continue"/>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pacing w:val="0"/>
                <w:sz w:val="21"/>
                <w:szCs w:val="21"/>
                <w:highlight w:val="none"/>
              </w:rPr>
            </w:pPr>
          </w:p>
        </w:tc>
        <w:tc>
          <w:tcPr>
            <w:tcW w:w="1452"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国赛三等奖</w:t>
            </w:r>
          </w:p>
        </w:tc>
        <w:tc>
          <w:tcPr>
            <w:tcW w:w="1356"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c>
          <w:tcPr>
            <w:tcW w:w="1272"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sz w:val="21"/>
                <w:szCs w:val="21"/>
                <w:highlight w:val="none"/>
              </w:rPr>
              <w:t>10</w:t>
            </w:r>
          </w:p>
        </w:tc>
        <w:tc>
          <w:tcPr>
            <w:tcW w:w="1939"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闫凯峰</w:t>
            </w:r>
          </w:p>
        </w:tc>
        <w:tc>
          <w:tcPr>
            <w:tcW w:w="1956" w:type="dxa"/>
            <w:vMerge w:val="continue"/>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pacing w:val="0"/>
                <w:sz w:val="21"/>
                <w:szCs w:val="21"/>
                <w:highlight w:val="none"/>
              </w:rPr>
            </w:pPr>
          </w:p>
        </w:tc>
        <w:tc>
          <w:tcPr>
            <w:tcW w:w="1452"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0"/>
                <w:sz w:val="21"/>
                <w:szCs w:val="21"/>
                <w:highlight w:val="none"/>
                <w:u w:val="none"/>
                <w:lang w:val="en-US" w:eastAsia="zh-CN" w:bidi="ar"/>
              </w:rPr>
            </w:pPr>
            <w:r>
              <w:rPr>
                <w:rFonts w:hint="eastAsia" w:ascii="宋体" w:hAnsi="宋体" w:eastAsia="宋体" w:cs="宋体"/>
                <w:i w:val="0"/>
                <w:iCs w:val="0"/>
                <w:color w:val="auto"/>
                <w:spacing w:val="0"/>
                <w:kern w:val="0"/>
                <w:sz w:val="21"/>
                <w:szCs w:val="21"/>
                <w:highlight w:val="none"/>
                <w:u w:val="none"/>
                <w:lang w:val="en-US" w:eastAsia="zh-CN" w:bidi="ar"/>
              </w:rPr>
              <w:t>市赛二等奖</w:t>
            </w:r>
          </w:p>
        </w:tc>
        <w:tc>
          <w:tcPr>
            <w:tcW w:w="1356"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c>
          <w:tcPr>
            <w:tcW w:w="1272"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sz w:val="21"/>
                <w:szCs w:val="21"/>
                <w:highlight w:val="none"/>
              </w:rPr>
              <w:t>11</w:t>
            </w:r>
          </w:p>
        </w:tc>
        <w:tc>
          <w:tcPr>
            <w:tcW w:w="1939"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李彦硕</w:t>
            </w:r>
          </w:p>
        </w:tc>
        <w:tc>
          <w:tcPr>
            <w:tcW w:w="1956" w:type="dxa"/>
            <w:vMerge w:val="continue"/>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pacing w:val="0"/>
                <w:sz w:val="21"/>
                <w:szCs w:val="21"/>
                <w:highlight w:val="none"/>
              </w:rPr>
            </w:pPr>
          </w:p>
        </w:tc>
        <w:tc>
          <w:tcPr>
            <w:tcW w:w="1452"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天津赛区一等奖</w:t>
            </w:r>
          </w:p>
        </w:tc>
        <w:tc>
          <w:tcPr>
            <w:tcW w:w="1356"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c>
          <w:tcPr>
            <w:tcW w:w="1272"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sz w:val="21"/>
                <w:szCs w:val="21"/>
                <w:highlight w:val="none"/>
              </w:rPr>
              <w:t>12</w:t>
            </w:r>
          </w:p>
        </w:tc>
        <w:tc>
          <w:tcPr>
            <w:tcW w:w="1939"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何丹丹</w:t>
            </w:r>
          </w:p>
        </w:tc>
        <w:tc>
          <w:tcPr>
            <w:tcW w:w="1956" w:type="dxa"/>
            <w:vMerge w:val="continue"/>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pacing w:val="0"/>
                <w:sz w:val="21"/>
                <w:szCs w:val="21"/>
                <w:highlight w:val="none"/>
              </w:rPr>
            </w:pPr>
          </w:p>
        </w:tc>
        <w:tc>
          <w:tcPr>
            <w:tcW w:w="1452"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市赛二等奖</w:t>
            </w:r>
          </w:p>
        </w:tc>
        <w:tc>
          <w:tcPr>
            <w:tcW w:w="1356"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c>
          <w:tcPr>
            <w:tcW w:w="1272"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sz w:val="21"/>
                <w:szCs w:val="21"/>
                <w:highlight w:val="none"/>
              </w:rPr>
              <w:t>13</w:t>
            </w:r>
          </w:p>
        </w:tc>
        <w:tc>
          <w:tcPr>
            <w:tcW w:w="1939"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张天琪</w:t>
            </w:r>
          </w:p>
        </w:tc>
        <w:tc>
          <w:tcPr>
            <w:tcW w:w="1956" w:type="dxa"/>
            <w:vMerge w:val="continue"/>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pacing w:val="0"/>
                <w:sz w:val="21"/>
                <w:szCs w:val="21"/>
                <w:highlight w:val="none"/>
              </w:rPr>
            </w:pPr>
          </w:p>
        </w:tc>
        <w:tc>
          <w:tcPr>
            <w:tcW w:w="1452"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市赛三等奖</w:t>
            </w:r>
          </w:p>
        </w:tc>
        <w:tc>
          <w:tcPr>
            <w:tcW w:w="1356"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c>
          <w:tcPr>
            <w:tcW w:w="1272"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sz w:val="21"/>
                <w:szCs w:val="21"/>
                <w:highlight w:val="none"/>
              </w:rPr>
              <w:t>14</w:t>
            </w:r>
          </w:p>
        </w:tc>
        <w:tc>
          <w:tcPr>
            <w:tcW w:w="1939"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何丹丹</w:t>
            </w:r>
          </w:p>
        </w:tc>
        <w:tc>
          <w:tcPr>
            <w:tcW w:w="1956" w:type="dxa"/>
            <w:vMerge w:val="continue"/>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pacing w:val="0"/>
                <w:sz w:val="21"/>
                <w:szCs w:val="21"/>
                <w:highlight w:val="none"/>
              </w:rPr>
            </w:pPr>
          </w:p>
        </w:tc>
        <w:tc>
          <w:tcPr>
            <w:tcW w:w="1452"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市赛三等奖</w:t>
            </w:r>
          </w:p>
        </w:tc>
        <w:tc>
          <w:tcPr>
            <w:tcW w:w="1356"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c>
          <w:tcPr>
            <w:tcW w:w="1272"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sz w:val="21"/>
                <w:szCs w:val="21"/>
                <w:highlight w:val="none"/>
              </w:rPr>
              <w:t>15</w:t>
            </w:r>
          </w:p>
        </w:tc>
        <w:tc>
          <w:tcPr>
            <w:tcW w:w="1939"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李怡珊</w:t>
            </w:r>
          </w:p>
        </w:tc>
        <w:tc>
          <w:tcPr>
            <w:tcW w:w="1956" w:type="dxa"/>
            <w:vMerge w:val="continue"/>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pacing w:val="0"/>
                <w:sz w:val="21"/>
                <w:szCs w:val="21"/>
                <w:highlight w:val="none"/>
              </w:rPr>
            </w:pPr>
          </w:p>
        </w:tc>
        <w:tc>
          <w:tcPr>
            <w:tcW w:w="1452"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市赛二等奖</w:t>
            </w:r>
          </w:p>
        </w:tc>
        <w:tc>
          <w:tcPr>
            <w:tcW w:w="1356"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c>
          <w:tcPr>
            <w:tcW w:w="1272"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sz w:val="21"/>
                <w:szCs w:val="21"/>
                <w:highlight w:val="none"/>
              </w:rPr>
              <w:t>16</w:t>
            </w:r>
          </w:p>
        </w:tc>
        <w:tc>
          <w:tcPr>
            <w:tcW w:w="1939"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胡瑞娟</w:t>
            </w:r>
          </w:p>
        </w:tc>
        <w:tc>
          <w:tcPr>
            <w:tcW w:w="1956" w:type="dxa"/>
            <w:vMerge w:val="continue"/>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pacing w:val="0"/>
                <w:sz w:val="21"/>
                <w:szCs w:val="21"/>
                <w:highlight w:val="none"/>
              </w:rPr>
            </w:pPr>
          </w:p>
        </w:tc>
        <w:tc>
          <w:tcPr>
            <w:tcW w:w="1452"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市赛二等奖</w:t>
            </w:r>
          </w:p>
        </w:tc>
        <w:tc>
          <w:tcPr>
            <w:tcW w:w="1356"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c>
          <w:tcPr>
            <w:tcW w:w="1272"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sz w:val="21"/>
                <w:szCs w:val="21"/>
                <w:highlight w:val="none"/>
              </w:rPr>
              <w:t>17</w:t>
            </w:r>
          </w:p>
        </w:tc>
        <w:tc>
          <w:tcPr>
            <w:tcW w:w="1939"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闫凯峰</w:t>
            </w:r>
          </w:p>
        </w:tc>
        <w:tc>
          <w:tcPr>
            <w:tcW w:w="1956" w:type="dxa"/>
            <w:vMerge w:val="continue"/>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pacing w:val="0"/>
                <w:sz w:val="21"/>
                <w:szCs w:val="21"/>
                <w:highlight w:val="none"/>
              </w:rPr>
            </w:pPr>
          </w:p>
        </w:tc>
        <w:tc>
          <w:tcPr>
            <w:tcW w:w="1452"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市赛三等奖</w:t>
            </w:r>
          </w:p>
        </w:tc>
        <w:tc>
          <w:tcPr>
            <w:tcW w:w="1356"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c>
          <w:tcPr>
            <w:tcW w:w="1272"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18</w:t>
            </w:r>
          </w:p>
        </w:tc>
        <w:tc>
          <w:tcPr>
            <w:tcW w:w="1939"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付雨桐</w:t>
            </w:r>
          </w:p>
        </w:tc>
        <w:tc>
          <w:tcPr>
            <w:tcW w:w="1956" w:type="dxa"/>
            <w:vMerge w:val="continue"/>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pacing w:val="0"/>
                <w:sz w:val="21"/>
                <w:szCs w:val="21"/>
                <w:highlight w:val="none"/>
              </w:rPr>
            </w:pPr>
          </w:p>
        </w:tc>
        <w:tc>
          <w:tcPr>
            <w:tcW w:w="1452"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市赛三等奖</w:t>
            </w:r>
          </w:p>
        </w:tc>
        <w:tc>
          <w:tcPr>
            <w:tcW w:w="1356"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c>
          <w:tcPr>
            <w:tcW w:w="1272"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19</w:t>
            </w:r>
          </w:p>
        </w:tc>
        <w:tc>
          <w:tcPr>
            <w:tcW w:w="1939"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贾泽琪</w:t>
            </w:r>
          </w:p>
        </w:tc>
        <w:tc>
          <w:tcPr>
            <w:tcW w:w="1956" w:type="dxa"/>
            <w:vMerge w:val="continue"/>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pacing w:val="0"/>
                <w:sz w:val="21"/>
                <w:szCs w:val="21"/>
                <w:highlight w:val="none"/>
              </w:rPr>
            </w:pPr>
          </w:p>
        </w:tc>
        <w:tc>
          <w:tcPr>
            <w:tcW w:w="1452"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市赛二等奖</w:t>
            </w:r>
          </w:p>
        </w:tc>
        <w:tc>
          <w:tcPr>
            <w:tcW w:w="1356"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c>
          <w:tcPr>
            <w:tcW w:w="1272"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20</w:t>
            </w:r>
          </w:p>
        </w:tc>
        <w:tc>
          <w:tcPr>
            <w:tcW w:w="1939"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何丹丹</w:t>
            </w:r>
          </w:p>
        </w:tc>
        <w:tc>
          <w:tcPr>
            <w:tcW w:w="1956" w:type="dxa"/>
            <w:vMerge w:val="continue"/>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pacing w:val="0"/>
                <w:sz w:val="21"/>
                <w:szCs w:val="21"/>
                <w:highlight w:val="none"/>
              </w:rPr>
            </w:pPr>
          </w:p>
        </w:tc>
        <w:tc>
          <w:tcPr>
            <w:tcW w:w="1452"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市赛三等奖</w:t>
            </w:r>
          </w:p>
        </w:tc>
        <w:tc>
          <w:tcPr>
            <w:tcW w:w="1356"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c>
          <w:tcPr>
            <w:tcW w:w="1272"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21</w:t>
            </w:r>
          </w:p>
        </w:tc>
        <w:tc>
          <w:tcPr>
            <w:tcW w:w="1939"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何丹丹</w:t>
            </w:r>
          </w:p>
        </w:tc>
        <w:tc>
          <w:tcPr>
            <w:tcW w:w="1956" w:type="dxa"/>
            <w:vMerge w:val="continue"/>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pacing w:val="0"/>
                <w:sz w:val="21"/>
                <w:szCs w:val="21"/>
                <w:highlight w:val="none"/>
              </w:rPr>
            </w:pPr>
          </w:p>
        </w:tc>
        <w:tc>
          <w:tcPr>
            <w:tcW w:w="1452"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国赛二等奖</w:t>
            </w:r>
          </w:p>
        </w:tc>
        <w:tc>
          <w:tcPr>
            <w:tcW w:w="1356"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c>
          <w:tcPr>
            <w:tcW w:w="1272"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22</w:t>
            </w:r>
          </w:p>
        </w:tc>
        <w:tc>
          <w:tcPr>
            <w:tcW w:w="1939"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何丹丹</w:t>
            </w:r>
          </w:p>
        </w:tc>
        <w:tc>
          <w:tcPr>
            <w:tcW w:w="1956" w:type="dxa"/>
            <w:vMerge w:val="continue"/>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pacing w:val="0"/>
                <w:sz w:val="21"/>
                <w:szCs w:val="21"/>
                <w:highlight w:val="none"/>
              </w:rPr>
            </w:pPr>
          </w:p>
        </w:tc>
        <w:tc>
          <w:tcPr>
            <w:tcW w:w="1452"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国赛二等奖</w:t>
            </w:r>
          </w:p>
        </w:tc>
        <w:tc>
          <w:tcPr>
            <w:tcW w:w="1356"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c>
          <w:tcPr>
            <w:tcW w:w="1272"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23</w:t>
            </w:r>
          </w:p>
        </w:tc>
        <w:tc>
          <w:tcPr>
            <w:tcW w:w="1939"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张迪</w:t>
            </w:r>
          </w:p>
        </w:tc>
        <w:tc>
          <w:tcPr>
            <w:tcW w:w="1956" w:type="dxa"/>
            <w:vMerge w:val="continue"/>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pacing w:val="0"/>
                <w:sz w:val="21"/>
                <w:szCs w:val="21"/>
                <w:highlight w:val="none"/>
              </w:rPr>
            </w:pPr>
          </w:p>
        </w:tc>
        <w:tc>
          <w:tcPr>
            <w:tcW w:w="1452"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国赛三等奖</w:t>
            </w:r>
          </w:p>
        </w:tc>
        <w:tc>
          <w:tcPr>
            <w:tcW w:w="1356"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c>
          <w:tcPr>
            <w:tcW w:w="1272"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24</w:t>
            </w:r>
          </w:p>
        </w:tc>
        <w:tc>
          <w:tcPr>
            <w:tcW w:w="1939"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马如愿</w:t>
            </w:r>
          </w:p>
        </w:tc>
        <w:tc>
          <w:tcPr>
            <w:tcW w:w="1956" w:type="dxa"/>
            <w:vMerge w:val="continue"/>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pacing w:val="0"/>
                <w:sz w:val="21"/>
                <w:szCs w:val="21"/>
                <w:highlight w:val="none"/>
              </w:rPr>
            </w:pPr>
          </w:p>
        </w:tc>
        <w:tc>
          <w:tcPr>
            <w:tcW w:w="1452"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国赛二等奖</w:t>
            </w:r>
          </w:p>
        </w:tc>
        <w:tc>
          <w:tcPr>
            <w:tcW w:w="1356"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c>
          <w:tcPr>
            <w:tcW w:w="1272"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25</w:t>
            </w:r>
          </w:p>
        </w:tc>
        <w:tc>
          <w:tcPr>
            <w:tcW w:w="1939"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张迪</w:t>
            </w:r>
          </w:p>
        </w:tc>
        <w:tc>
          <w:tcPr>
            <w:tcW w:w="19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第十届“未来设计师”全国高校数字艺术设计大赛</w:t>
            </w:r>
          </w:p>
        </w:tc>
        <w:tc>
          <w:tcPr>
            <w:tcW w:w="1452"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市赛一等奖</w:t>
            </w:r>
          </w:p>
        </w:tc>
        <w:tc>
          <w:tcPr>
            <w:tcW w:w="1356" w:type="dxa"/>
            <w:vMerge w:val="restart"/>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r>
              <w:rPr>
                <w:rFonts w:hint="eastAsia" w:ascii="宋体" w:hAnsi="宋体" w:eastAsia="宋体" w:cs="宋体"/>
                <w:i w:val="0"/>
                <w:iCs w:val="0"/>
                <w:color w:val="auto"/>
                <w:spacing w:val="0"/>
                <w:kern w:val="0"/>
                <w:sz w:val="21"/>
                <w:szCs w:val="21"/>
                <w:highlight w:val="none"/>
                <w:u w:val="none"/>
                <w:lang w:val="en-US" w:eastAsia="zh-CN" w:bidi="ar"/>
              </w:rPr>
              <w:t>“未来设计师”全国高校数字艺术设计大赛组委会</w:t>
            </w:r>
          </w:p>
        </w:tc>
        <w:tc>
          <w:tcPr>
            <w:tcW w:w="127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2022.9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26</w:t>
            </w:r>
          </w:p>
        </w:tc>
        <w:tc>
          <w:tcPr>
            <w:tcW w:w="1939"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李月滢</w:t>
            </w:r>
          </w:p>
        </w:tc>
        <w:tc>
          <w:tcPr>
            <w:tcW w:w="1956" w:type="dxa"/>
            <w:vMerge w:val="continue"/>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pacing w:val="0"/>
                <w:sz w:val="21"/>
                <w:szCs w:val="21"/>
                <w:highlight w:val="none"/>
              </w:rPr>
            </w:pPr>
          </w:p>
        </w:tc>
        <w:tc>
          <w:tcPr>
            <w:tcW w:w="1452"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市赛二等奖</w:t>
            </w:r>
          </w:p>
        </w:tc>
        <w:tc>
          <w:tcPr>
            <w:tcW w:w="1356"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c>
          <w:tcPr>
            <w:tcW w:w="1272"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27</w:t>
            </w:r>
          </w:p>
        </w:tc>
        <w:tc>
          <w:tcPr>
            <w:tcW w:w="1939"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马如愿</w:t>
            </w:r>
          </w:p>
        </w:tc>
        <w:tc>
          <w:tcPr>
            <w:tcW w:w="1956" w:type="dxa"/>
            <w:vMerge w:val="continue"/>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pacing w:val="0"/>
                <w:sz w:val="21"/>
                <w:szCs w:val="21"/>
                <w:highlight w:val="none"/>
              </w:rPr>
            </w:pPr>
          </w:p>
        </w:tc>
        <w:tc>
          <w:tcPr>
            <w:tcW w:w="1452"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市赛二等奖</w:t>
            </w:r>
          </w:p>
        </w:tc>
        <w:tc>
          <w:tcPr>
            <w:tcW w:w="1356"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c>
          <w:tcPr>
            <w:tcW w:w="1272"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28</w:t>
            </w:r>
          </w:p>
        </w:tc>
        <w:tc>
          <w:tcPr>
            <w:tcW w:w="1939"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燕佳睿</w:t>
            </w:r>
          </w:p>
        </w:tc>
        <w:tc>
          <w:tcPr>
            <w:tcW w:w="1956" w:type="dxa"/>
            <w:vMerge w:val="continue"/>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pacing w:val="0"/>
                <w:sz w:val="21"/>
                <w:szCs w:val="21"/>
                <w:highlight w:val="none"/>
              </w:rPr>
            </w:pPr>
          </w:p>
        </w:tc>
        <w:tc>
          <w:tcPr>
            <w:tcW w:w="1452"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市赛三等奖</w:t>
            </w:r>
          </w:p>
        </w:tc>
        <w:tc>
          <w:tcPr>
            <w:tcW w:w="1356"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c>
          <w:tcPr>
            <w:tcW w:w="1272"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29</w:t>
            </w:r>
          </w:p>
        </w:tc>
        <w:tc>
          <w:tcPr>
            <w:tcW w:w="1939"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陈文果、韩莹莹</w:t>
            </w:r>
          </w:p>
        </w:tc>
        <w:tc>
          <w:tcPr>
            <w:tcW w:w="1956" w:type="dxa"/>
            <w:vMerge w:val="continue"/>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pacing w:val="0"/>
                <w:sz w:val="21"/>
                <w:szCs w:val="21"/>
                <w:highlight w:val="none"/>
              </w:rPr>
            </w:pPr>
          </w:p>
        </w:tc>
        <w:tc>
          <w:tcPr>
            <w:tcW w:w="1452"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市赛三等奖</w:t>
            </w:r>
          </w:p>
        </w:tc>
        <w:tc>
          <w:tcPr>
            <w:tcW w:w="1356"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c>
          <w:tcPr>
            <w:tcW w:w="1272"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30</w:t>
            </w:r>
          </w:p>
        </w:tc>
        <w:tc>
          <w:tcPr>
            <w:tcW w:w="1939"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宋云燕</w:t>
            </w:r>
          </w:p>
        </w:tc>
        <w:tc>
          <w:tcPr>
            <w:tcW w:w="1956" w:type="dxa"/>
            <w:vMerge w:val="continue"/>
            <w:tcBorders>
              <w:tl2br w:val="nil"/>
              <w:tr2bl w:val="nil"/>
            </w:tcBorders>
            <w:noWrap w:val="0"/>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pacing w:val="0"/>
                <w:sz w:val="21"/>
                <w:szCs w:val="21"/>
                <w:highlight w:val="none"/>
              </w:rPr>
            </w:pPr>
          </w:p>
        </w:tc>
        <w:tc>
          <w:tcPr>
            <w:tcW w:w="1452"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市赛三等奖</w:t>
            </w:r>
          </w:p>
        </w:tc>
        <w:tc>
          <w:tcPr>
            <w:tcW w:w="1356"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c>
          <w:tcPr>
            <w:tcW w:w="1272"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31</w:t>
            </w:r>
          </w:p>
        </w:tc>
        <w:tc>
          <w:tcPr>
            <w:tcW w:w="1939"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王崇崇、袁圣楠、李佳祺</w:t>
            </w:r>
          </w:p>
        </w:tc>
        <w:tc>
          <w:tcPr>
            <w:tcW w:w="19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2022年第八届中国国际“互联网+”大学生创新创业大赛天津赛区比赛职教赛道</w:t>
            </w:r>
          </w:p>
        </w:tc>
        <w:tc>
          <w:tcPr>
            <w:tcW w:w="1452"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铜  奖</w:t>
            </w:r>
          </w:p>
        </w:tc>
        <w:tc>
          <w:tcPr>
            <w:tcW w:w="13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天津市教育委员会</w:t>
            </w:r>
          </w:p>
        </w:tc>
        <w:tc>
          <w:tcPr>
            <w:tcW w:w="1272" w:type="dxa"/>
            <w:vMerge w:val="restart"/>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lang w:val="en-US"/>
              </w:rPr>
            </w:pPr>
            <w:r>
              <w:rPr>
                <w:rFonts w:hint="eastAsia" w:ascii="宋体" w:hAnsi="宋体" w:eastAsia="宋体" w:cs="宋体"/>
                <w:i w:val="0"/>
                <w:iCs w:val="0"/>
                <w:color w:val="auto"/>
                <w:spacing w:val="0"/>
                <w:kern w:val="0"/>
                <w:sz w:val="21"/>
                <w:szCs w:val="21"/>
                <w:highlight w:val="none"/>
                <w:u w:val="none"/>
                <w:lang w:val="en-US" w:eastAsia="zh-CN" w:bidi="ar"/>
              </w:rPr>
              <w:t>2022.9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32</w:t>
            </w:r>
          </w:p>
        </w:tc>
        <w:tc>
          <w:tcPr>
            <w:tcW w:w="1939"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张耀辉、董慧、崔欣雅、刘施娴、王硕、赵紫穆、聂梦玲、赵子怡、潘琳璇、吕袆天</w:t>
            </w:r>
          </w:p>
        </w:tc>
        <w:tc>
          <w:tcPr>
            <w:tcW w:w="1956" w:type="dxa"/>
            <w:vMerge w:val="continue"/>
            <w:tcBorders>
              <w:tl2br w:val="nil"/>
              <w:tr2bl w:val="nil"/>
            </w:tcBorders>
            <w:noWrap w:val="0"/>
            <w:vAlign w:val="center"/>
          </w:tcPr>
          <w:p>
            <w:pPr>
              <w:keepNext w:val="0"/>
              <w:keepLines w:val="0"/>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240" w:lineRule="auto"/>
              <w:jc w:val="center"/>
              <w:rPr>
                <w:rFonts w:hint="eastAsia" w:ascii="宋体" w:hAnsi="宋体" w:eastAsia="宋体" w:cs="宋体"/>
                <w:color w:val="auto"/>
                <w:spacing w:val="0"/>
                <w:sz w:val="21"/>
                <w:szCs w:val="21"/>
                <w:highlight w:val="none"/>
              </w:rPr>
            </w:pPr>
          </w:p>
        </w:tc>
        <w:tc>
          <w:tcPr>
            <w:tcW w:w="1452"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r>
              <w:rPr>
                <w:rFonts w:hint="eastAsia" w:ascii="宋体" w:hAnsi="宋体" w:eastAsia="宋体" w:cs="宋体"/>
                <w:i w:val="0"/>
                <w:iCs w:val="0"/>
                <w:color w:val="auto"/>
                <w:spacing w:val="0"/>
                <w:kern w:val="0"/>
                <w:sz w:val="21"/>
                <w:szCs w:val="21"/>
                <w:highlight w:val="none"/>
                <w:u w:val="none"/>
                <w:lang w:val="en-US" w:eastAsia="zh-CN" w:bidi="ar"/>
              </w:rPr>
              <w:t>铜  奖</w:t>
            </w:r>
          </w:p>
        </w:tc>
        <w:tc>
          <w:tcPr>
            <w:tcW w:w="1356"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c>
          <w:tcPr>
            <w:tcW w:w="1272"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33</w:t>
            </w:r>
          </w:p>
        </w:tc>
        <w:tc>
          <w:tcPr>
            <w:tcW w:w="1939"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杨景祺、崔志鹏、熊倩源、岳虹宇、赵雨欣、谢政、彭燕、刘蕊僮、胡慧凤</w:t>
            </w:r>
          </w:p>
        </w:tc>
        <w:tc>
          <w:tcPr>
            <w:tcW w:w="1956" w:type="dxa"/>
            <w:vMerge w:val="continue"/>
            <w:tcBorders>
              <w:tl2br w:val="nil"/>
              <w:tr2bl w:val="nil"/>
            </w:tcBorders>
            <w:noWrap w:val="0"/>
            <w:vAlign w:val="center"/>
          </w:tcPr>
          <w:p>
            <w:pPr>
              <w:keepNext w:val="0"/>
              <w:keepLines w:val="0"/>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240" w:lineRule="auto"/>
              <w:jc w:val="center"/>
              <w:rPr>
                <w:rFonts w:hint="eastAsia" w:ascii="宋体" w:hAnsi="宋体" w:eastAsia="宋体" w:cs="宋体"/>
                <w:color w:val="auto"/>
                <w:spacing w:val="0"/>
                <w:sz w:val="21"/>
                <w:szCs w:val="21"/>
                <w:highlight w:val="none"/>
              </w:rPr>
            </w:pPr>
          </w:p>
        </w:tc>
        <w:tc>
          <w:tcPr>
            <w:tcW w:w="1452"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r>
              <w:rPr>
                <w:rFonts w:hint="eastAsia" w:ascii="宋体" w:hAnsi="宋体" w:eastAsia="宋体" w:cs="宋体"/>
                <w:i w:val="0"/>
                <w:iCs w:val="0"/>
                <w:color w:val="auto"/>
                <w:spacing w:val="0"/>
                <w:kern w:val="0"/>
                <w:sz w:val="21"/>
                <w:szCs w:val="21"/>
                <w:highlight w:val="none"/>
                <w:u w:val="none"/>
                <w:lang w:val="en-US" w:eastAsia="zh-CN" w:bidi="ar"/>
              </w:rPr>
              <w:t>铜  奖</w:t>
            </w:r>
          </w:p>
        </w:tc>
        <w:tc>
          <w:tcPr>
            <w:tcW w:w="1356"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c>
          <w:tcPr>
            <w:tcW w:w="1272"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34</w:t>
            </w:r>
          </w:p>
        </w:tc>
        <w:tc>
          <w:tcPr>
            <w:tcW w:w="1939"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张大圪，刘雯昀，何丹丹，贾泽琪，潘鑫，解鹏皓，权豪，员佳琪，曾宇翔</w:t>
            </w:r>
          </w:p>
        </w:tc>
        <w:tc>
          <w:tcPr>
            <w:tcW w:w="1956" w:type="dxa"/>
            <w:vMerge w:val="continue"/>
            <w:tcBorders>
              <w:tl2br w:val="nil"/>
              <w:tr2bl w:val="nil"/>
            </w:tcBorders>
            <w:noWrap w:val="0"/>
            <w:vAlign w:val="center"/>
          </w:tcPr>
          <w:p>
            <w:pPr>
              <w:keepNext w:val="0"/>
              <w:keepLines w:val="0"/>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240" w:lineRule="auto"/>
              <w:jc w:val="center"/>
              <w:rPr>
                <w:rFonts w:hint="eastAsia" w:ascii="宋体" w:hAnsi="宋体" w:eastAsia="宋体" w:cs="宋体"/>
                <w:color w:val="auto"/>
                <w:spacing w:val="0"/>
                <w:sz w:val="21"/>
                <w:szCs w:val="21"/>
                <w:highlight w:val="none"/>
              </w:rPr>
            </w:pPr>
          </w:p>
        </w:tc>
        <w:tc>
          <w:tcPr>
            <w:tcW w:w="1452"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金奖</w:t>
            </w:r>
          </w:p>
        </w:tc>
        <w:tc>
          <w:tcPr>
            <w:tcW w:w="1356"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c>
          <w:tcPr>
            <w:tcW w:w="1272"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35</w:t>
            </w:r>
          </w:p>
        </w:tc>
        <w:tc>
          <w:tcPr>
            <w:tcW w:w="1939"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闫凯峰、王俐、李恩浩、晋自欣、马菁萃、杨蕊、李艳林、王锦、孔祥宇</w:t>
            </w:r>
          </w:p>
        </w:tc>
        <w:tc>
          <w:tcPr>
            <w:tcW w:w="1956" w:type="dxa"/>
            <w:vMerge w:val="continue"/>
            <w:tcBorders>
              <w:tl2br w:val="nil"/>
              <w:tr2bl w:val="nil"/>
            </w:tcBorders>
            <w:noWrap w:val="0"/>
            <w:vAlign w:val="center"/>
          </w:tcPr>
          <w:p>
            <w:pPr>
              <w:keepNext w:val="0"/>
              <w:keepLines w:val="0"/>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240" w:lineRule="auto"/>
              <w:jc w:val="center"/>
              <w:rPr>
                <w:rFonts w:hint="eastAsia" w:ascii="宋体" w:hAnsi="宋体" w:eastAsia="宋体" w:cs="宋体"/>
                <w:color w:val="auto"/>
                <w:spacing w:val="0"/>
                <w:sz w:val="21"/>
                <w:szCs w:val="21"/>
                <w:highlight w:val="none"/>
              </w:rPr>
            </w:pPr>
          </w:p>
        </w:tc>
        <w:tc>
          <w:tcPr>
            <w:tcW w:w="1452"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铜奖</w:t>
            </w:r>
          </w:p>
        </w:tc>
        <w:tc>
          <w:tcPr>
            <w:tcW w:w="1356"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c>
          <w:tcPr>
            <w:tcW w:w="1272"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36</w:t>
            </w:r>
          </w:p>
        </w:tc>
        <w:tc>
          <w:tcPr>
            <w:tcW w:w="1939"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孔祥宇、闫凯峰、徐丹、陈畅、苗琬悦、杨蕊、马世宏、张登科</w:t>
            </w:r>
          </w:p>
        </w:tc>
        <w:tc>
          <w:tcPr>
            <w:tcW w:w="1956" w:type="dxa"/>
            <w:vMerge w:val="continue"/>
            <w:tcBorders>
              <w:tl2br w:val="nil"/>
              <w:tr2bl w:val="nil"/>
            </w:tcBorders>
            <w:noWrap w:val="0"/>
            <w:vAlign w:val="center"/>
          </w:tcPr>
          <w:p>
            <w:pPr>
              <w:keepNext w:val="0"/>
              <w:keepLines w:val="0"/>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240" w:lineRule="auto"/>
              <w:jc w:val="center"/>
              <w:rPr>
                <w:rFonts w:hint="eastAsia" w:ascii="宋体" w:hAnsi="宋体" w:eastAsia="宋体" w:cs="宋体"/>
                <w:color w:val="auto"/>
                <w:spacing w:val="0"/>
                <w:sz w:val="21"/>
                <w:szCs w:val="21"/>
                <w:highlight w:val="none"/>
              </w:rPr>
            </w:pPr>
          </w:p>
        </w:tc>
        <w:tc>
          <w:tcPr>
            <w:tcW w:w="1452"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银奖</w:t>
            </w:r>
          </w:p>
        </w:tc>
        <w:tc>
          <w:tcPr>
            <w:tcW w:w="1356"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c>
          <w:tcPr>
            <w:tcW w:w="1272"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37</w:t>
            </w:r>
          </w:p>
        </w:tc>
        <w:tc>
          <w:tcPr>
            <w:tcW w:w="1939"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何丹丹</w:t>
            </w:r>
          </w:p>
        </w:tc>
        <w:tc>
          <w:tcPr>
            <w:tcW w:w="19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2022年全国大学生广告艺术大赛</w:t>
            </w:r>
          </w:p>
        </w:tc>
        <w:tc>
          <w:tcPr>
            <w:tcW w:w="1452"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市赛二等奖</w:t>
            </w:r>
          </w:p>
        </w:tc>
        <w:tc>
          <w:tcPr>
            <w:tcW w:w="13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天津市教育委员会</w:t>
            </w:r>
          </w:p>
        </w:tc>
        <w:tc>
          <w:tcPr>
            <w:tcW w:w="127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2022.9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38</w:t>
            </w:r>
          </w:p>
        </w:tc>
        <w:tc>
          <w:tcPr>
            <w:tcW w:w="1939"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王笑腾</w:t>
            </w:r>
          </w:p>
        </w:tc>
        <w:tc>
          <w:tcPr>
            <w:tcW w:w="1956" w:type="dxa"/>
            <w:vMerge w:val="continue"/>
            <w:tcBorders>
              <w:tl2br w:val="nil"/>
              <w:tr2bl w:val="nil"/>
            </w:tcBorders>
            <w:noWrap w:val="0"/>
            <w:vAlign w:val="center"/>
          </w:tcPr>
          <w:p>
            <w:pPr>
              <w:keepNext w:val="0"/>
              <w:keepLines w:val="0"/>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240" w:lineRule="auto"/>
              <w:jc w:val="center"/>
              <w:rPr>
                <w:rFonts w:hint="eastAsia" w:ascii="宋体" w:hAnsi="宋体" w:eastAsia="宋体" w:cs="宋体"/>
                <w:color w:val="auto"/>
                <w:spacing w:val="0"/>
                <w:sz w:val="21"/>
                <w:szCs w:val="21"/>
                <w:highlight w:val="none"/>
              </w:rPr>
            </w:pPr>
          </w:p>
        </w:tc>
        <w:tc>
          <w:tcPr>
            <w:tcW w:w="1452"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市赛三等奖</w:t>
            </w:r>
          </w:p>
        </w:tc>
        <w:tc>
          <w:tcPr>
            <w:tcW w:w="1356"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c>
          <w:tcPr>
            <w:tcW w:w="1272"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39</w:t>
            </w:r>
          </w:p>
        </w:tc>
        <w:tc>
          <w:tcPr>
            <w:tcW w:w="1939"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何丹丹</w:t>
            </w:r>
          </w:p>
        </w:tc>
        <w:tc>
          <w:tcPr>
            <w:tcW w:w="1956" w:type="dxa"/>
            <w:vMerge w:val="continue"/>
            <w:tcBorders>
              <w:tl2br w:val="nil"/>
              <w:tr2bl w:val="nil"/>
            </w:tcBorders>
            <w:noWrap w:val="0"/>
            <w:vAlign w:val="center"/>
          </w:tcPr>
          <w:p>
            <w:pPr>
              <w:keepNext w:val="0"/>
              <w:keepLines w:val="0"/>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240" w:lineRule="auto"/>
              <w:jc w:val="center"/>
              <w:rPr>
                <w:rFonts w:hint="eastAsia" w:ascii="宋体" w:hAnsi="宋体" w:eastAsia="宋体" w:cs="宋体"/>
                <w:color w:val="auto"/>
                <w:spacing w:val="0"/>
                <w:sz w:val="21"/>
                <w:szCs w:val="21"/>
                <w:highlight w:val="none"/>
              </w:rPr>
            </w:pPr>
          </w:p>
        </w:tc>
        <w:tc>
          <w:tcPr>
            <w:tcW w:w="1452"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市赛三等奖</w:t>
            </w:r>
          </w:p>
        </w:tc>
        <w:tc>
          <w:tcPr>
            <w:tcW w:w="1356"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c>
          <w:tcPr>
            <w:tcW w:w="1272"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40</w:t>
            </w:r>
          </w:p>
        </w:tc>
        <w:tc>
          <w:tcPr>
            <w:tcW w:w="1939"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东旭森</w:t>
            </w:r>
          </w:p>
        </w:tc>
        <w:tc>
          <w:tcPr>
            <w:tcW w:w="1956" w:type="dxa"/>
            <w:vMerge w:val="continue"/>
            <w:tcBorders>
              <w:tl2br w:val="nil"/>
              <w:tr2bl w:val="nil"/>
            </w:tcBorders>
            <w:noWrap w:val="0"/>
            <w:vAlign w:val="center"/>
          </w:tcPr>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240" w:lineRule="auto"/>
              <w:jc w:val="center"/>
              <w:rPr>
                <w:rFonts w:hint="eastAsia" w:ascii="宋体" w:hAnsi="宋体" w:eastAsia="宋体" w:cs="宋体"/>
                <w:color w:val="auto"/>
                <w:spacing w:val="0"/>
                <w:sz w:val="21"/>
                <w:szCs w:val="21"/>
                <w:highlight w:val="none"/>
              </w:rPr>
            </w:pPr>
          </w:p>
        </w:tc>
        <w:tc>
          <w:tcPr>
            <w:tcW w:w="1452"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市赛三等奖</w:t>
            </w:r>
          </w:p>
        </w:tc>
        <w:tc>
          <w:tcPr>
            <w:tcW w:w="1356"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c>
          <w:tcPr>
            <w:tcW w:w="1272"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41</w:t>
            </w:r>
          </w:p>
        </w:tc>
        <w:tc>
          <w:tcPr>
            <w:tcW w:w="1939"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向玉阳 阚佳俊</w:t>
            </w:r>
          </w:p>
        </w:tc>
        <w:tc>
          <w:tcPr>
            <w:tcW w:w="19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2022年大学生文化创意创新创业大赛</w:t>
            </w:r>
          </w:p>
        </w:tc>
        <w:tc>
          <w:tcPr>
            <w:tcW w:w="1452"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银奖</w:t>
            </w:r>
          </w:p>
        </w:tc>
        <w:tc>
          <w:tcPr>
            <w:tcW w:w="13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天津市教育委员会</w:t>
            </w:r>
          </w:p>
        </w:tc>
        <w:tc>
          <w:tcPr>
            <w:tcW w:w="127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2022.11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sz w:val="21"/>
                <w:szCs w:val="21"/>
                <w:highlight w:val="none"/>
                <w:lang w:val="en-US" w:eastAsia="zh-CN"/>
              </w:rPr>
              <w:t>42</w:t>
            </w:r>
          </w:p>
        </w:tc>
        <w:tc>
          <w:tcPr>
            <w:tcW w:w="1939"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张大圪，刘雯昀，何丹丹，贾泽琪，潘鑫，解鹏皓，权豪，员佳琪，曾宇翔</w:t>
            </w:r>
          </w:p>
        </w:tc>
        <w:tc>
          <w:tcPr>
            <w:tcW w:w="1956" w:type="dxa"/>
            <w:vMerge w:val="continue"/>
            <w:tcBorders>
              <w:tl2br w:val="nil"/>
              <w:tr2bl w:val="nil"/>
            </w:tcBorders>
            <w:noWrap w:val="0"/>
            <w:vAlign w:val="center"/>
          </w:tcPr>
          <w:p>
            <w:pPr>
              <w:keepNext w:val="0"/>
              <w:keepLines w:val="0"/>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240" w:lineRule="auto"/>
              <w:jc w:val="center"/>
              <w:rPr>
                <w:rFonts w:hint="eastAsia" w:ascii="宋体" w:hAnsi="宋体" w:eastAsia="宋体" w:cs="宋体"/>
                <w:color w:val="auto"/>
                <w:spacing w:val="0"/>
                <w:sz w:val="21"/>
                <w:szCs w:val="21"/>
                <w:highlight w:val="none"/>
              </w:rPr>
            </w:pPr>
          </w:p>
        </w:tc>
        <w:tc>
          <w:tcPr>
            <w:tcW w:w="1452"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金奖</w:t>
            </w:r>
          </w:p>
        </w:tc>
        <w:tc>
          <w:tcPr>
            <w:tcW w:w="1356"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c>
          <w:tcPr>
            <w:tcW w:w="1272"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sz w:val="21"/>
                <w:szCs w:val="21"/>
                <w:highlight w:val="none"/>
                <w:lang w:val="en-US" w:eastAsia="zh-CN"/>
              </w:rPr>
              <w:t>43</w:t>
            </w:r>
          </w:p>
        </w:tc>
        <w:tc>
          <w:tcPr>
            <w:tcW w:w="1939"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熊倩源，夏雨婷，胡小圳，苗敏，何丹丹，贾择琪，刘小硕</w:t>
            </w:r>
          </w:p>
        </w:tc>
        <w:tc>
          <w:tcPr>
            <w:tcW w:w="1956"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p>
        </w:tc>
        <w:tc>
          <w:tcPr>
            <w:tcW w:w="1452"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铜奖</w:t>
            </w:r>
          </w:p>
        </w:tc>
        <w:tc>
          <w:tcPr>
            <w:tcW w:w="1356"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p>
        </w:tc>
        <w:tc>
          <w:tcPr>
            <w:tcW w:w="1272" w:type="dxa"/>
            <w:vMerge w:val="continue"/>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sz w:val="21"/>
                <w:szCs w:val="21"/>
                <w:highlight w:val="none"/>
                <w:lang w:val="en-US" w:eastAsia="zh-CN"/>
              </w:rPr>
              <w:t>44</w:t>
            </w:r>
          </w:p>
        </w:tc>
        <w:tc>
          <w:tcPr>
            <w:tcW w:w="1939"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杨景祺、崔志鹏、熊倩源、彭燕、胡慧凤</w:t>
            </w:r>
          </w:p>
        </w:tc>
        <w:tc>
          <w:tcPr>
            <w:tcW w:w="1956"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2022年天津市第六届黄炎培职业教育创新创业大赛</w:t>
            </w:r>
          </w:p>
        </w:tc>
        <w:tc>
          <w:tcPr>
            <w:tcW w:w="1452"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一等奖</w:t>
            </w:r>
          </w:p>
        </w:tc>
        <w:tc>
          <w:tcPr>
            <w:tcW w:w="1356"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天津中华职业教育社</w:t>
            </w:r>
          </w:p>
        </w:tc>
        <w:tc>
          <w:tcPr>
            <w:tcW w:w="1272"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2022.11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sz w:val="21"/>
                <w:szCs w:val="21"/>
                <w:highlight w:val="none"/>
                <w:lang w:val="en-US" w:eastAsia="zh-CN"/>
              </w:rPr>
              <w:t>45</w:t>
            </w:r>
          </w:p>
        </w:tc>
        <w:tc>
          <w:tcPr>
            <w:tcW w:w="1939"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杨景祺、梁钰唯</w:t>
            </w:r>
          </w:p>
        </w:tc>
        <w:tc>
          <w:tcPr>
            <w:tcW w:w="1956"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2022年“挑战杯”中国银行天津市大学生创业</w:t>
            </w:r>
          </w:p>
        </w:tc>
        <w:tc>
          <w:tcPr>
            <w:tcW w:w="1452"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铜奖</w:t>
            </w:r>
          </w:p>
        </w:tc>
        <w:tc>
          <w:tcPr>
            <w:tcW w:w="1356"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pacing w:val="0"/>
                <w:kern w:val="2"/>
                <w:sz w:val="21"/>
                <w:szCs w:val="21"/>
                <w:highlight w:val="none"/>
                <w:u w:val="none"/>
                <w:lang w:val="en-US" w:eastAsia="zh-CN" w:bidi="ar-SA"/>
              </w:rPr>
            </w:pPr>
            <w:r>
              <w:rPr>
                <w:rFonts w:hint="eastAsia" w:ascii="宋体" w:hAnsi="宋体" w:eastAsia="宋体" w:cs="宋体"/>
                <w:i w:val="0"/>
                <w:iCs w:val="0"/>
                <w:color w:val="auto"/>
                <w:spacing w:val="0"/>
                <w:kern w:val="0"/>
                <w:sz w:val="21"/>
                <w:szCs w:val="21"/>
                <w:highlight w:val="none"/>
                <w:u w:val="none"/>
                <w:lang w:val="en-US" w:eastAsia="zh-CN" w:bidi="ar"/>
              </w:rPr>
              <w:t>天津市教育委员会</w:t>
            </w:r>
          </w:p>
        </w:tc>
        <w:tc>
          <w:tcPr>
            <w:tcW w:w="1272" w:type="dxa"/>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2022.7</w:t>
            </w:r>
          </w:p>
        </w:tc>
      </w:tr>
    </w:tbl>
    <w:p>
      <w:pPr>
        <w:keepNext w:val="0"/>
        <w:keepLines w:val="0"/>
        <w:pageBreakBefore w:val="0"/>
        <w:widowControl/>
        <w:kinsoku/>
        <w:wordWrap/>
        <w:overflowPunct/>
        <w:topLinePunct w:val="0"/>
        <w:bidi w:val="0"/>
        <w:snapToGrid/>
        <w:spacing w:line="360" w:lineRule="auto"/>
        <w:ind w:firstLine="480" w:firstLineChars="200"/>
        <w:jc w:val="left"/>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艺术工程学院在2023年的大赛中也取得了非常优异的成绩，服装设计与工艺专业在全国51支代表队中，一举夺得了高职组三等奖的好成绩，获得了零的突破；环境艺术设计专业、影视动画专业、数字媒体技术、艺术设计专业等教师和学生努力奋斗，获得了“环境艺术设计”“视觉传达”“数字艺术设计”三个赛项的国赛出线权，代表天津参加全国职业院校技能大赛；获奖情况见下表：</w:t>
      </w:r>
      <w:bookmarkStart w:id="0" w:name="_GoBack"/>
      <w:bookmarkEnd w:id="0"/>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3708"/>
        <w:gridCol w:w="1128"/>
        <w:gridCol w:w="1140"/>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pacing w:val="0"/>
                <w:sz w:val="21"/>
                <w:szCs w:val="21"/>
                <w:highlight w:val="none"/>
                <w:vertAlign w:val="baseline"/>
                <w:lang w:val="en-US" w:eastAsia="zh-CN"/>
              </w:rPr>
            </w:pPr>
            <w:r>
              <w:rPr>
                <w:rFonts w:hint="eastAsia" w:ascii="宋体" w:hAnsi="宋体" w:eastAsia="宋体" w:cs="宋体"/>
                <w:color w:val="auto"/>
                <w:spacing w:val="0"/>
                <w:sz w:val="21"/>
                <w:szCs w:val="21"/>
                <w:highlight w:val="none"/>
                <w:vertAlign w:val="baseline"/>
                <w:lang w:val="en-US" w:eastAsia="zh-CN"/>
              </w:rPr>
              <w:t>序号</w:t>
            </w:r>
          </w:p>
        </w:tc>
        <w:tc>
          <w:tcPr>
            <w:tcW w:w="3708"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pacing w:val="0"/>
                <w:sz w:val="21"/>
                <w:szCs w:val="21"/>
                <w:highlight w:val="none"/>
                <w:vertAlign w:val="baseline"/>
                <w:lang w:val="en-US" w:eastAsia="zh-CN"/>
              </w:rPr>
            </w:pPr>
            <w:r>
              <w:rPr>
                <w:rFonts w:hint="eastAsia" w:ascii="宋体" w:hAnsi="宋体" w:eastAsia="宋体" w:cs="宋体"/>
                <w:color w:val="auto"/>
                <w:spacing w:val="0"/>
                <w:sz w:val="21"/>
                <w:szCs w:val="21"/>
                <w:highlight w:val="none"/>
                <w:vertAlign w:val="baseline"/>
                <w:lang w:val="en-US" w:eastAsia="zh-CN"/>
              </w:rPr>
              <w:t>赛项名称</w:t>
            </w:r>
          </w:p>
        </w:tc>
        <w:tc>
          <w:tcPr>
            <w:tcW w:w="1128" w:type="dxa"/>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pacing w:val="0"/>
                <w:sz w:val="21"/>
                <w:szCs w:val="21"/>
                <w:highlight w:val="none"/>
                <w:vertAlign w:val="baseline"/>
                <w:lang w:val="en-US" w:eastAsia="zh-CN"/>
              </w:rPr>
            </w:pPr>
            <w:r>
              <w:rPr>
                <w:rFonts w:hint="eastAsia" w:ascii="宋体" w:hAnsi="宋体" w:eastAsia="宋体" w:cs="宋体"/>
                <w:color w:val="auto"/>
                <w:spacing w:val="0"/>
                <w:sz w:val="21"/>
                <w:szCs w:val="21"/>
                <w:highlight w:val="none"/>
                <w:vertAlign w:val="baseline"/>
                <w:lang w:val="en-US" w:eastAsia="zh-CN"/>
              </w:rPr>
              <w:t>获奖选手</w:t>
            </w:r>
          </w:p>
        </w:tc>
        <w:tc>
          <w:tcPr>
            <w:tcW w:w="1140"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pacing w:val="0"/>
                <w:sz w:val="21"/>
                <w:szCs w:val="21"/>
                <w:highlight w:val="none"/>
                <w:vertAlign w:val="baseline"/>
                <w:lang w:val="en-US" w:eastAsia="zh-CN"/>
              </w:rPr>
            </w:pPr>
            <w:r>
              <w:rPr>
                <w:rFonts w:hint="eastAsia" w:ascii="宋体" w:hAnsi="宋体" w:eastAsia="宋体" w:cs="宋体"/>
                <w:color w:val="auto"/>
                <w:spacing w:val="0"/>
                <w:sz w:val="21"/>
                <w:szCs w:val="21"/>
                <w:highlight w:val="none"/>
                <w:vertAlign w:val="baseline"/>
                <w:lang w:val="en-US" w:eastAsia="zh-CN"/>
              </w:rPr>
              <w:t>指导教师</w:t>
            </w:r>
          </w:p>
        </w:tc>
        <w:tc>
          <w:tcPr>
            <w:tcW w:w="1838"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pacing w:val="0"/>
                <w:sz w:val="21"/>
                <w:szCs w:val="21"/>
                <w:highlight w:val="none"/>
                <w:vertAlign w:val="baseline"/>
                <w:lang w:val="en-US" w:eastAsia="zh-CN"/>
              </w:rPr>
            </w:pPr>
            <w:r>
              <w:rPr>
                <w:rFonts w:hint="eastAsia" w:ascii="宋体" w:hAnsi="宋体" w:eastAsia="宋体" w:cs="宋体"/>
                <w:color w:val="auto"/>
                <w:spacing w:val="0"/>
                <w:sz w:val="21"/>
                <w:szCs w:val="21"/>
                <w:highlight w:val="none"/>
                <w:vertAlign w:val="baseline"/>
                <w:lang w:val="en-US" w:eastAsia="zh-CN"/>
              </w:rPr>
              <w:t>颁发部门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pacing w:val="0"/>
                <w:sz w:val="21"/>
                <w:szCs w:val="21"/>
                <w:highlight w:val="none"/>
                <w:vertAlign w:val="baseline"/>
                <w:lang w:val="en-US" w:eastAsia="zh-CN"/>
              </w:rPr>
            </w:pPr>
            <w:r>
              <w:rPr>
                <w:rFonts w:hint="eastAsia" w:ascii="宋体" w:hAnsi="宋体" w:eastAsia="宋体" w:cs="宋体"/>
                <w:color w:val="auto"/>
                <w:spacing w:val="0"/>
                <w:sz w:val="21"/>
                <w:szCs w:val="21"/>
                <w:highlight w:val="none"/>
                <w:vertAlign w:val="baseline"/>
                <w:lang w:val="en-US" w:eastAsia="zh-CN"/>
              </w:rPr>
              <w:t>1</w:t>
            </w:r>
          </w:p>
        </w:tc>
        <w:tc>
          <w:tcPr>
            <w:tcW w:w="3708" w:type="dxa"/>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2023全国职业院校技能大赛服装设计与工艺赛项 国赛三等奖</w:t>
            </w:r>
          </w:p>
        </w:tc>
        <w:tc>
          <w:tcPr>
            <w:tcW w:w="1128" w:type="dxa"/>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阎方、郭欣</w:t>
            </w:r>
          </w:p>
        </w:tc>
        <w:tc>
          <w:tcPr>
            <w:tcW w:w="1140" w:type="dxa"/>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赵志强、孙嘉庆</w:t>
            </w:r>
          </w:p>
        </w:tc>
        <w:tc>
          <w:tcPr>
            <w:tcW w:w="1838" w:type="dxa"/>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pacing w:val="0"/>
                <w:sz w:val="21"/>
                <w:szCs w:val="21"/>
                <w:highlight w:val="none"/>
                <w:vertAlign w:val="baseline"/>
                <w:lang w:val="en-US" w:eastAsia="zh-CN"/>
              </w:rPr>
            </w:pPr>
            <w:r>
              <w:rPr>
                <w:rFonts w:hint="eastAsia" w:ascii="宋体" w:hAnsi="宋体" w:eastAsia="宋体" w:cs="宋体"/>
                <w:color w:val="auto"/>
                <w:spacing w:val="0"/>
                <w:sz w:val="21"/>
                <w:szCs w:val="21"/>
                <w:highlight w:val="none"/>
                <w:vertAlign w:val="baseline"/>
                <w:lang w:val="en-US" w:eastAsia="zh-CN"/>
              </w:rPr>
              <w:t>2</w:t>
            </w:r>
          </w:p>
        </w:tc>
        <w:tc>
          <w:tcPr>
            <w:tcW w:w="3708" w:type="dxa"/>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2023全国职业院校技能大赛环境艺术设计赛项市赛选拔赛天津市第一名</w:t>
            </w:r>
          </w:p>
        </w:tc>
        <w:tc>
          <w:tcPr>
            <w:tcW w:w="1128" w:type="dxa"/>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范瑞祥、赵海鑫</w:t>
            </w:r>
          </w:p>
        </w:tc>
        <w:tc>
          <w:tcPr>
            <w:tcW w:w="1140" w:type="dxa"/>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成琨、修剑平</w:t>
            </w:r>
          </w:p>
        </w:tc>
        <w:tc>
          <w:tcPr>
            <w:tcW w:w="1838" w:type="dxa"/>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天津市教委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pacing w:val="0"/>
                <w:sz w:val="21"/>
                <w:szCs w:val="21"/>
                <w:highlight w:val="none"/>
                <w:vertAlign w:val="baseline"/>
                <w:lang w:val="en-US" w:eastAsia="zh-CN"/>
              </w:rPr>
            </w:pPr>
            <w:r>
              <w:rPr>
                <w:rFonts w:hint="eastAsia" w:ascii="宋体" w:hAnsi="宋体" w:eastAsia="宋体" w:cs="宋体"/>
                <w:color w:val="auto"/>
                <w:spacing w:val="0"/>
                <w:sz w:val="21"/>
                <w:szCs w:val="21"/>
                <w:highlight w:val="none"/>
                <w:vertAlign w:val="baseline"/>
                <w:lang w:val="en-US" w:eastAsia="zh-CN"/>
              </w:rPr>
              <w:t>3</w:t>
            </w:r>
          </w:p>
        </w:tc>
        <w:tc>
          <w:tcPr>
            <w:tcW w:w="3708" w:type="dxa"/>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2023全国职业院校技能大赛数字艺术设计赛项市赛选拔赛天津市第一名</w:t>
            </w:r>
          </w:p>
        </w:tc>
        <w:tc>
          <w:tcPr>
            <w:tcW w:w="1128" w:type="dxa"/>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p>
        </w:tc>
        <w:tc>
          <w:tcPr>
            <w:tcW w:w="1140" w:type="dxa"/>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童昊、何阁</w:t>
            </w:r>
          </w:p>
        </w:tc>
        <w:tc>
          <w:tcPr>
            <w:tcW w:w="1838" w:type="dxa"/>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天津市教委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pacing w:val="0"/>
                <w:sz w:val="21"/>
                <w:szCs w:val="21"/>
                <w:highlight w:val="none"/>
                <w:vertAlign w:val="baseline"/>
                <w:lang w:val="en-US" w:eastAsia="zh-CN"/>
              </w:rPr>
            </w:pPr>
            <w:r>
              <w:rPr>
                <w:rFonts w:hint="eastAsia" w:ascii="宋体" w:hAnsi="宋体" w:cs="宋体"/>
                <w:color w:val="auto"/>
                <w:spacing w:val="0"/>
                <w:sz w:val="21"/>
                <w:szCs w:val="21"/>
                <w:highlight w:val="none"/>
                <w:vertAlign w:val="baseline"/>
                <w:lang w:val="en-US" w:eastAsia="zh-CN"/>
              </w:rPr>
              <w:t>4</w:t>
            </w:r>
          </w:p>
        </w:tc>
        <w:tc>
          <w:tcPr>
            <w:tcW w:w="3708" w:type="dxa"/>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2023全国职业院校技能大赛视觉传达赛项市赛选拔赛天津市第一名</w:t>
            </w:r>
          </w:p>
        </w:tc>
        <w:tc>
          <w:tcPr>
            <w:tcW w:w="1128" w:type="dxa"/>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任诗萌</w:t>
            </w:r>
          </w:p>
        </w:tc>
        <w:tc>
          <w:tcPr>
            <w:tcW w:w="1140" w:type="dxa"/>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张津辅</w:t>
            </w:r>
          </w:p>
        </w:tc>
        <w:tc>
          <w:tcPr>
            <w:tcW w:w="1838" w:type="dxa"/>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天津市教委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pacing w:val="0"/>
                <w:kern w:val="2"/>
                <w:sz w:val="21"/>
                <w:szCs w:val="21"/>
                <w:highlight w:val="none"/>
                <w:vertAlign w:val="baseline"/>
                <w:lang w:val="en-US" w:eastAsia="zh-CN" w:bidi="ar-SA"/>
              </w:rPr>
            </w:pPr>
            <w:r>
              <w:rPr>
                <w:rFonts w:hint="eastAsia" w:ascii="宋体" w:hAnsi="宋体" w:eastAsia="宋体" w:cs="宋体"/>
                <w:color w:val="auto"/>
                <w:spacing w:val="0"/>
                <w:sz w:val="21"/>
                <w:szCs w:val="21"/>
                <w:highlight w:val="none"/>
                <w:vertAlign w:val="baseline"/>
                <w:lang w:val="en-US" w:eastAsia="zh-CN"/>
              </w:rPr>
              <w:t>5</w:t>
            </w:r>
          </w:p>
        </w:tc>
        <w:tc>
          <w:tcPr>
            <w:tcW w:w="3708" w:type="dxa"/>
            <w:vAlign w:val="top"/>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kern w:val="2"/>
                <w:sz w:val="21"/>
                <w:szCs w:val="21"/>
                <w:highlight w:val="none"/>
                <w:vertAlign w:val="baseline"/>
                <w:lang w:val="en-US" w:eastAsia="zh-CN" w:bidi="ar-SA"/>
              </w:rPr>
            </w:pPr>
            <w:r>
              <w:rPr>
                <w:rFonts w:hint="eastAsia" w:ascii="宋体" w:hAnsi="宋体" w:eastAsia="宋体" w:cs="宋体"/>
                <w:color w:val="auto"/>
                <w:sz w:val="21"/>
                <w:szCs w:val="21"/>
                <w:highlight w:val="none"/>
                <w:lang w:val="en-US" w:eastAsia="zh-CN"/>
              </w:rPr>
              <w:t>天津市“猫享杯”元宇宙创新职业技能大赛“优秀奖”</w:t>
            </w:r>
          </w:p>
        </w:tc>
        <w:tc>
          <w:tcPr>
            <w:tcW w:w="1128" w:type="dxa"/>
            <w:vAlign w:val="top"/>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kern w:val="2"/>
                <w:sz w:val="21"/>
                <w:szCs w:val="21"/>
                <w:highlight w:val="none"/>
                <w:vertAlign w:val="baseline"/>
                <w:lang w:val="en-US" w:eastAsia="zh-CN" w:bidi="ar-SA"/>
              </w:rPr>
            </w:pPr>
            <w:r>
              <w:rPr>
                <w:rFonts w:hint="eastAsia" w:ascii="宋体" w:hAnsi="宋体" w:eastAsia="宋体" w:cs="宋体"/>
                <w:color w:val="auto"/>
                <w:spacing w:val="0"/>
                <w:sz w:val="21"/>
                <w:szCs w:val="21"/>
                <w:highlight w:val="none"/>
                <w:vertAlign w:val="baseline"/>
                <w:lang w:val="en-US" w:eastAsia="zh-CN"/>
              </w:rPr>
              <w:t>22广告</w:t>
            </w:r>
          </w:p>
        </w:tc>
        <w:tc>
          <w:tcPr>
            <w:tcW w:w="1140" w:type="dxa"/>
            <w:vAlign w:val="top"/>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kern w:val="2"/>
                <w:sz w:val="21"/>
                <w:szCs w:val="21"/>
                <w:highlight w:val="none"/>
                <w:vertAlign w:val="baseline"/>
                <w:lang w:val="en-US" w:eastAsia="zh-CN" w:bidi="ar-SA"/>
              </w:rPr>
            </w:pPr>
            <w:r>
              <w:rPr>
                <w:rFonts w:hint="eastAsia" w:ascii="宋体" w:hAnsi="宋体" w:eastAsia="宋体" w:cs="宋体"/>
                <w:color w:val="auto"/>
                <w:sz w:val="21"/>
                <w:szCs w:val="21"/>
                <w:highlight w:val="none"/>
                <w:lang w:val="en-US" w:eastAsia="zh-CN"/>
              </w:rPr>
              <w:t>唐宽欣、张津辅</w:t>
            </w:r>
          </w:p>
        </w:tc>
        <w:tc>
          <w:tcPr>
            <w:tcW w:w="1838" w:type="dxa"/>
            <w:vAlign w:val="top"/>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kern w:val="2"/>
                <w:sz w:val="21"/>
                <w:szCs w:val="21"/>
                <w:highlight w:val="none"/>
                <w:vertAlign w:val="baseline"/>
                <w:lang w:val="en-US" w:eastAsia="zh-CN" w:bidi="ar-SA"/>
              </w:rPr>
            </w:pPr>
            <w:r>
              <w:rPr>
                <w:rFonts w:hint="eastAsia" w:ascii="宋体" w:hAnsi="宋体" w:eastAsia="宋体" w:cs="宋体"/>
                <w:color w:val="auto"/>
                <w:sz w:val="21"/>
                <w:szCs w:val="21"/>
                <w:highlight w:val="none"/>
              </w:rPr>
              <w:t>天津市人力资源和社会保障局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天津市</w:t>
            </w:r>
            <w:r>
              <w:rPr>
                <w:rFonts w:hint="eastAsia" w:ascii="宋体" w:hAnsi="宋体" w:eastAsia="宋体" w:cs="宋体"/>
                <w:color w:val="auto"/>
                <w:sz w:val="21"/>
                <w:szCs w:val="21"/>
                <w:highlight w:val="none"/>
                <w:lang w:eastAsia="zh-CN"/>
              </w:rPr>
              <w:t>科学技术协会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pacing w:val="0"/>
                <w:kern w:val="2"/>
                <w:sz w:val="21"/>
                <w:szCs w:val="21"/>
                <w:highlight w:val="none"/>
                <w:vertAlign w:val="baseline"/>
                <w:lang w:val="en-US" w:eastAsia="zh-CN" w:bidi="ar-SA"/>
              </w:rPr>
            </w:pPr>
            <w:r>
              <w:rPr>
                <w:rFonts w:hint="eastAsia" w:ascii="宋体" w:hAnsi="宋体" w:eastAsia="宋体" w:cs="宋体"/>
                <w:color w:val="auto"/>
                <w:spacing w:val="0"/>
                <w:sz w:val="21"/>
                <w:szCs w:val="21"/>
                <w:highlight w:val="none"/>
                <w:vertAlign w:val="baseline"/>
                <w:lang w:val="en-US" w:eastAsia="zh-CN"/>
              </w:rPr>
              <w:t>6</w:t>
            </w:r>
          </w:p>
        </w:tc>
        <w:tc>
          <w:tcPr>
            <w:tcW w:w="3708" w:type="dxa"/>
            <w:vAlign w:val="top"/>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kern w:val="2"/>
                <w:sz w:val="21"/>
                <w:szCs w:val="21"/>
                <w:highlight w:val="none"/>
                <w:vertAlign w:val="baseline"/>
                <w:lang w:val="en-US" w:eastAsia="zh-CN" w:bidi="ar-SA"/>
              </w:rPr>
            </w:pPr>
            <w:r>
              <w:rPr>
                <w:rFonts w:hint="eastAsia" w:ascii="宋体" w:hAnsi="宋体" w:eastAsia="宋体" w:cs="宋体"/>
                <w:color w:val="auto"/>
                <w:sz w:val="21"/>
                <w:szCs w:val="21"/>
                <w:highlight w:val="none"/>
                <w:lang w:val="en-US" w:eastAsia="zh-CN"/>
              </w:rPr>
              <w:t>2023</w:t>
            </w:r>
            <w:r>
              <w:rPr>
                <w:rFonts w:hint="eastAsia" w:ascii="宋体" w:hAnsi="宋体" w:eastAsia="宋体" w:cs="宋体"/>
                <w:color w:val="auto"/>
                <w:sz w:val="21"/>
                <w:szCs w:val="21"/>
                <w:highlight w:val="none"/>
              </w:rPr>
              <w:t>第三届海河工匠杯</w:t>
            </w:r>
            <w:r>
              <w:rPr>
                <w:rFonts w:hint="eastAsia" w:ascii="宋体" w:hAnsi="宋体" w:eastAsia="宋体" w:cs="宋体"/>
                <w:color w:val="auto"/>
                <w:sz w:val="21"/>
                <w:szCs w:val="21"/>
                <w:highlight w:val="none"/>
                <w:lang w:val="en-US" w:eastAsia="zh-CN"/>
              </w:rPr>
              <w:t>平面设计技术赛项银牌</w:t>
            </w:r>
          </w:p>
        </w:tc>
        <w:tc>
          <w:tcPr>
            <w:tcW w:w="1128" w:type="dxa"/>
            <w:vAlign w:val="top"/>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kern w:val="2"/>
                <w:sz w:val="21"/>
                <w:szCs w:val="21"/>
                <w:highlight w:val="none"/>
                <w:vertAlign w:val="baseline"/>
                <w:lang w:val="en-US" w:eastAsia="zh-CN" w:bidi="ar-SA"/>
              </w:rPr>
            </w:pPr>
            <w:r>
              <w:rPr>
                <w:rFonts w:hint="eastAsia" w:ascii="宋体" w:hAnsi="宋体" w:eastAsia="宋体" w:cs="宋体"/>
                <w:color w:val="auto"/>
                <w:sz w:val="21"/>
                <w:szCs w:val="21"/>
                <w:highlight w:val="none"/>
                <w:lang w:val="en-US" w:eastAsia="zh-CN"/>
              </w:rPr>
              <w:t>任诗萌</w:t>
            </w:r>
          </w:p>
        </w:tc>
        <w:tc>
          <w:tcPr>
            <w:tcW w:w="1140" w:type="dxa"/>
            <w:vAlign w:val="top"/>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kern w:val="2"/>
                <w:sz w:val="21"/>
                <w:szCs w:val="21"/>
                <w:highlight w:val="none"/>
                <w:vertAlign w:val="baseline"/>
                <w:lang w:val="en-US" w:eastAsia="zh-CN" w:bidi="ar-SA"/>
              </w:rPr>
            </w:pPr>
            <w:r>
              <w:rPr>
                <w:rFonts w:hint="eastAsia" w:ascii="宋体" w:hAnsi="宋体" w:eastAsia="宋体" w:cs="宋体"/>
                <w:color w:val="auto"/>
                <w:sz w:val="21"/>
                <w:szCs w:val="21"/>
                <w:highlight w:val="none"/>
                <w:lang w:val="en-US" w:eastAsia="zh-CN"/>
              </w:rPr>
              <w:t>张津辅</w:t>
            </w:r>
          </w:p>
        </w:tc>
        <w:tc>
          <w:tcPr>
            <w:tcW w:w="1838" w:type="dxa"/>
            <w:vAlign w:val="top"/>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天津市人力资源和社会保障局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pacing w:val="0"/>
                <w:kern w:val="2"/>
                <w:sz w:val="21"/>
                <w:szCs w:val="21"/>
                <w:highlight w:val="none"/>
                <w:vertAlign w:val="baseline"/>
                <w:lang w:val="en-US" w:eastAsia="zh-CN" w:bidi="ar-SA"/>
              </w:rPr>
            </w:pPr>
            <w:r>
              <w:rPr>
                <w:rFonts w:hint="eastAsia" w:ascii="宋体" w:hAnsi="宋体" w:eastAsia="宋体" w:cs="宋体"/>
                <w:color w:val="auto"/>
                <w:spacing w:val="0"/>
                <w:sz w:val="21"/>
                <w:szCs w:val="21"/>
                <w:highlight w:val="none"/>
                <w:vertAlign w:val="baseline"/>
                <w:lang w:val="en-US" w:eastAsia="zh-CN"/>
              </w:rPr>
              <w:t>7</w:t>
            </w:r>
          </w:p>
        </w:tc>
        <w:tc>
          <w:tcPr>
            <w:tcW w:w="3708" w:type="dxa"/>
            <w:vAlign w:val="top"/>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2023</w:t>
            </w:r>
            <w:r>
              <w:rPr>
                <w:rFonts w:hint="eastAsia" w:ascii="宋体" w:hAnsi="宋体" w:eastAsia="宋体" w:cs="宋体"/>
                <w:color w:val="auto"/>
                <w:sz w:val="21"/>
                <w:szCs w:val="21"/>
                <w:highlight w:val="none"/>
              </w:rPr>
              <w:t>第三届海河工匠杯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家具制作赛项”铜牌</w:t>
            </w:r>
          </w:p>
        </w:tc>
        <w:tc>
          <w:tcPr>
            <w:tcW w:w="1128" w:type="dxa"/>
            <w:vAlign w:val="top"/>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kern w:val="2"/>
                <w:sz w:val="21"/>
                <w:szCs w:val="21"/>
                <w:highlight w:val="none"/>
                <w:vertAlign w:val="baseline"/>
                <w:lang w:val="en-US" w:eastAsia="zh-CN" w:bidi="ar-SA"/>
              </w:rPr>
            </w:pPr>
            <w:r>
              <w:rPr>
                <w:rFonts w:hint="eastAsia" w:ascii="宋体" w:hAnsi="宋体" w:eastAsia="宋体" w:cs="宋体"/>
                <w:color w:val="auto"/>
                <w:sz w:val="21"/>
                <w:szCs w:val="21"/>
                <w:highlight w:val="none"/>
                <w:lang w:val="en-US" w:eastAsia="zh-CN"/>
              </w:rPr>
              <w:t>赵欣欣</w:t>
            </w:r>
          </w:p>
        </w:tc>
        <w:tc>
          <w:tcPr>
            <w:tcW w:w="1140" w:type="dxa"/>
            <w:vAlign w:val="top"/>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kern w:val="2"/>
                <w:sz w:val="21"/>
                <w:szCs w:val="21"/>
                <w:highlight w:val="none"/>
                <w:vertAlign w:val="baseline"/>
                <w:lang w:val="en-US" w:eastAsia="zh-CN" w:bidi="ar-SA"/>
              </w:rPr>
            </w:pPr>
            <w:r>
              <w:rPr>
                <w:rFonts w:hint="eastAsia" w:ascii="宋体" w:hAnsi="宋体" w:eastAsia="宋体" w:cs="宋体"/>
                <w:color w:val="auto"/>
                <w:spacing w:val="0"/>
                <w:sz w:val="21"/>
                <w:szCs w:val="21"/>
                <w:highlight w:val="none"/>
                <w:vertAlign w:val="baseline"/>
                <w:lang w:val="en-US" w:eastAsia="zh-CN"/>
              </w:rPr>
              <w:t>吴冰</w:t>
            </w:r>
          </w:p>
        </w:tc>
        <w:tc>
          <w:tcPr>
            <w:tcW w:w="1838" w:type="dxa"/>
            <w:vAlign w:val="top"/>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天津市人力资源和社会保障局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pacing w:val="0"/>
                <w:kern w:val="2"/>
                <w:sz w:val="21"/>
                <w:szCs w:val="21"/>
                <w:highlight w:val="none"/>
                <w:vertAlign w:val="baseline"/>
                <w:lang w:val="en-US" w:eastAsia="zh-CN" w:bidi="ar-SA"/>
              </w:rPr>
            </w:pPr>
            <w:r>
              <w:rPr>
                <w:rFonts w:hint="eastAsia" w:ascii="宋体" w:hAnsi="宋体" w:eastAsia="宋体" w:cs="宋体"/>
                <w:color w:val="auto"/>
                <w:spacing w:val="0"/>
                <w:sz w:val="21"/>
                <w:szCs w:val="21"/>
                <w:highlight w:val="none"/>
                <w:vertAlign w:val="baseline"/>
                <w:lang w:val="en-US" w:eastAsia="zh-CN"/>
              </w:rPr>
              <w:t>8</w:t>
            </w:r>
          </w:p>
        </w:tc>
        <w:tc>
          <w:tcPr>
            <w:tcW w:w="3708" w:type="dxa"/>
            <w:vAlign w:val="top"/>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第三届海河工匠杯</w:t>
            </w:r>
            <w:r>
              <w:rPr>
                <w:rFonts w:hint="eastAsia" w:ascii="宋体" w:hAnsi="宋体" w:eastAsia="宋体" w:cs="宋体"/>
                <w:color w:val="auto"/>
                <w:sz w:val="21"/>
                <w:szCs w:val="21"/>
                <w:highlight w:val="none"/>
                <w:lang w:val="en-US" w:eastAsia="zh-CN"/>
              </w:rPr>
              <w:t>“时装技术赛项”银牌晋级国赛</w:t>
            </w:r>
          </w:p>
        </w:tc>
        <w:tc>
          <w:tcPr>
            <w:tcW w:w="1128" w:type="dxa"/>
            <w:vAlign w:val="top"/>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kern w:val="2"/>
                <w:sz w:val="21"/>
                <w:szCs w:val="21"/>
                <w:highlight w:val="none"/>
                <w:vertAlign w:val="baseline"/>
                <w:lang w:val="en-US" w:eastAsia="zh-CN" w:bidi="ar-SA"/>
              </w:rPr>
            </w:pPr>
            <w:r>
              <w:rPr>
                <w:rFonts w:hint="eastAsia" w:ascii="宋体" w:hAnsi="宋体" w:eastAsia="宋体" w:cs="宋体"/>
                <w:color w:val="auto"/>
                <w:sz w:val="21"/>
                <w:szCs w:val="21"/>
                <w:highlight w:val="none"/>
                <w:lang w:val="en-US" w:eastAsia="zh-CN"/>
              </w:rPr>
              <w:t>阎方</w:t>
            </w:r>
          </w:p>
        </w:tc>
        <w:tc>
          <w:tcPr>
            <w:tcW w:w="1140" w:type="dxa"/>
            <w:vAlign w:val="top"/>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kern w:val="2"/>
                <w:sz w:val="21"/>
                <w:szCs w:val="21"/>
                <w:highlight w:val="none"/>
                <w:vertAlign w:val="baseline"/>
                <w:lang w:val="en-US" w:eastAsia="zh-CN" w:bidi="ar-SA"/>
              </w:rPr>
            </w:pPr>
            <w:r>
              <w:rPr>
                <w:rFonts w:hint="eastAsia" w:ascii="宋体" w:hAnsi="宋体" w:eastAsia="宋体" w:cs="宋体"/>
                <w:color w:val="auto"/>
                <w:spacing w:val="0"/>
                <w:sz w:val="21"/>
                <w:szCs w:val="21"/>
                <w:highlight w:val="none"/>
                <w:vertAlign w:val="baseline"/>
                <w:lang w:val="en-US" w:eastAsia="zh-CN"/>
              </w:rPr>
              <w:t>赵志强</w:t>
            </w:r>
          </w:p>
        </w:tc>
        <w:tc>
          <w:tcPr>
            <w:tcW w:w="1838" w:type="dxa"/>
            <w:vAlign w:val="top"/>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天津市人力资源和社会保障局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pacing w:val="0"/>
                <w:sz w:val="21"/>
                <w:szCs w:val="21"/>
                <w:highlight w:val="none"/>
                <w:vertAlign w:val="baseline"/>
                <w:lang w:val="en-US" w:eastAsia="zh-CN"/>
              </w:rPr>
            </w:pPr>
            <w:r>
              <w:rPr>
                <w:rFonts w:hint="eastAsia" w:ascii="宋体" w:hAnsi="宋体" w:eastAsia="宋体" w:cs="宋体"/>
                <w:color w:val="auto"/>
                <w:spacing w:val="0"/>
                <w:sz w:val="21"/>
                <w:szCs w:val="21"/>
                <w:highlight w:val="none"/>
                <w:vertAlign w:val="baseline"/>
                <w:lang w:val="en-US" w:eastAsia="zh-CN"/>
              </w:rPr>
              <w:t>9</w:t>
            </w:r>
          </w:p>
        </w:tc>
        <w:tc>
          <w:tcPr>
            <w:tcW w:w="3708" w:type="dxa"/>
            <w:vAlign w:val="top"/>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kern w:val="2"/>
                <w:sz w:val="21"/>
                <w:szCs w:val="21"/>
                <w:highlight w:val="none"/>
                <w:vertAlign w:val="baseline"/>
                <w:lang w:val="en-US" w:eastAsia="zh-CN" w:bidi="ar-SA"/>
              </w:rPr>
            </w:pPr>
            <w:r>
              <w:rPr>
                <w:rFonts w:hint="eastAsia" w:ascii="宋体" w:hAnsi="宋体" w:eastAsia="宋体" w:cs="宋体"/>
                <w:color w:val="auto"/>
                <w:sz w:val="21"/>
                <w:szCs w:val="21"/>
                <w:highlight w:val="none"/>
                <w:lang w:val="en-US" w:eastAsia="zh-CN"/>
              </w:rPr>
              <w:t>米兰设计周-中国高校设计学科师生优秀作品展国家级三等奖</w:t>
            </w:r>
          </w:p>
        </w:tc>
        <w:tc>
          <w:tcPr>
            <w:tcW w:w="1128" w:type="dxa"/>
            <w:vAlign w:val="top"/>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kern w:val="2"/>
                <w:sz w:val="21"/>
                <w:szCs w:val="21"/>
                <w:highlight w:val="none"/>
                <w:vertAlign w:val="baseline"/>
                <w:lang w:val="en-US" w:eastAsia="zh-CN" w:bidi="ar-SA"/>
              </w:rPr>
            </w:pPr>
            <w:r>
              <w:rPr>
                <w:rFonts w:hint="eastAsia" w:ascii="宋体" w:hAnsi="宋体" w:eastAsia="宋体" w:cs="宋体"/>
                <w:color w:val="auto"/>
                <w:sz w:val="21"/>
                <w:szCs w:val="21"/>
                <w:highlight w:val="none"/>
                <w:lang w:val="en-US" w:eastAsia="zh-CN"/>
              </w:rPr>
              <w:t>汪念余</w:t>
            </w:r>
          </w:p>
        </w:tc>
        <w:tc>
          <w:tcPr>
            <w:tcW w:w="1140" w:type="dxa"/>
            <w:vAlign w:val="top"/>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kern w:val="2"/>
                <w:sz w:val="21"/>
                <w:szCs w:val="21"/>
                <w:highlight w:val="none"/>
                <w:vertAlign w:val="baseline"/>
                <w:lang w:val="en-US" w:eastAsia="zh-CN" w:bidi="ar-SA"/>
              </w:rPr>
            </w:pPr>
            <w:r>
              <w:rPr>
                <w:rFonts w:hint="eastAsia" w:ascii="宋体" w:hAnsi="宋体" w:eastAsia="宋体" w:cs="宋体"/>
                <w:color w:val="auto"/>
                <w:sz w:val="21"/>
                <w:szCs w:val="21"/>
                <w:highlight w:val="none"/>
                <w:lang w:val="en-US" w:eastAsia="zh-CN"/>
              </w:rPr>
              <w:t>张津辅、韩晓鸣</w:t>
            </w:r>
          </w:p>
        </w:tc>
        <w:tc>
          <w:tcPr>
            <w:tcW w:w="1838" w:type="dxa"/>
            <w:vAlign w:val="top"/>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kern w:val="2"/>
                <w:sz w:val="21"/>
                <w:szCs w:val="21"/>
                <w:highlight w:val="none"/>
                <w:vertAlign w:val="baseline"/>
                <w:lang w:val="en-US" w:eastAsia="zh-CN" w:bidi="ar-SA"/>
              </w:rPr>
            </w:pPr>
            <w:r>
              <w:rPr>
                <w:rFonts w:hint="eastAsia" w:ascii="宋体" w:hAnsi="宋体" w:eastAsia="宋体" w:cs="宋体"/>
                <w:color w:val="auto"/>
                <w:spacing w:val="0"/>
                <w:kern w:val="2"/>
                <w:sz w:val="21"/>
                <w:szCs w:val="21"/>
                <w:highlight w:val="none"/>
                <w:vertAlign w:val="baseline"/>
                <w:lang w:val="en-US" w:eastAsia="zh-CN" w:bidi="ar-SA"/>
              </w:rPr>
              <w:t>中国国际交流协会</w:t>
            </w:r>
          </w:p>
        </w:tc>
      </w:tr>
    </w:tbl>
    <w:p>
      <w:pPr>
        <w:keepNext w:val="0"/>
        <w:keepLines w:val="0"/>
        <w:pageBreakBefore w:val="0"/>
        <w:widowControl/>
        <w:kinsoku/>
        <w:wordWrap/>
        <w:overflowPunct/>
        <w:topLinePunct w:val="0"/>
        <w:bidi w:val="0"/>
        <w:snapToGrid/>
        <w:spacing w:line="360" w:lineRule="auto"/>
        <w:ind w:firstLine="482" w:firstLineChars="200"/>
        <w:jc w:val="left"/>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（七）完成环艺专业国际化专业标准</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探索和落实环艺国际化专业的工作，根据计划完善国际化标准课程资源建设，提升学院教师国际化水平，完成《环境艺术设计专业国际化专业教学标准开发》的撰写并出版成册。</w:t>
      </w:r>
    </w:p>
    <w:p>
      <w:pPr>
        <w:keepNext w:val="0"/>
        <w:keepLines w:val="0"/>
        <w:pageBreakBefore w:val="0"/>
        <w:widowControl/>
        <w:kinsoku/>
        <w:wordWrap/>
        <w:overflowPunct/>
        <w:topLinePunct w:val="0"/>
        <w:bidi w:val="0"/>
        <w:snapToGrid/>
        <w:spacing w:line="360" w:lineRule="auto"/>
        <w:ind w:firstLine="482" w:firstLineChars="200"/>
        <w:jc w:val="left"/>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（八）环艺国家级教学资源库成功验收</w:t>
      </w:r>
    </w:p>
    <w:p>
      <w:pPr>
        <w:keepNext w:val="0"/>
        <w:keepLines w:val="0"/>
        <w:pageBreakBefore w:val="0"/>
        <w:widowControl/>
        <w:kinsoku/>
        <w:wordWrap/>
        <w:overflowPunct/>
        <w:topLinePunct w:val="0"/>
        <w:autoSpaceDE/>
        <w:autoSpaceDN/>
        <w:bidi w:val="0"/>
        <w:snapToGrid/>
        <w:spacing w:line="360" w:lineRule="auto"/>
        <w:ind w:left="0" w:leftChars="0" w:firstLine="480" w:firstLineChars="200"/>
        <w:jc w:val="left"/>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环境艺术设计专业国家级教学资源库经过3年的建设，完成了各项建设任务，达到了预期目标，在预算执行、资金使用、制度建设与执行、项目管理与绩效等方面得到了第三方审计机构的认可，于6月初成功通过教育部验收。</w:t>
      </w:r>
    </w:p>
    <w:p>
      <w:pPr>
        <w:keepNext w:val="0"/>
        <w:keepLines w:val="0"/>
        <w:pageBreakBefore w:val="0"/>
        <w:widowControl/>
        <w:kinsoku/>
        <w:wordWrap/>
        <w:overflowPunct/>
        <w:topLinePunct w:val="0"/>
        <w:bidi w:val="0"/>
        <w:snapToGrid/>
        <w:spacing w:line="360" w:lineRule="auto"/>
        <w:ind w:firstLine="482" w:firstLineChars="200"/>
        <w:jc w:val="left"/>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（九）党建共建再添校地共建新单位</w:t>
      </w:r>
    </w:p>
    <w:p>
      <w:pPr>
        <w:widowControl/>
        <w:spacing w:line="360" w:lineRule="auto"/>
        <w:ind w:firstLine="480" w:firstLineChars="200"/>
        <w:jc w:val="both"/>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艺术工程学院与蓟州区官庄镇联合村签署“助力乡村振兴党建结对共建协议”，深化校村合作，带领教师设计团队到联合村开展设计调研，完成２套民宿设计及改造方案、村牌楼和红色教育基地展示墙设计方案等，以专业优势助力振兴农村发展。同时，将乡村需求带回学校课堂，调动学生参与的积极性。</w:t>
      </w:r>
    </w:p>
    <w:p>
      <w:pPr>
        <w:keepNext w:val="0"/>
        <w:keepLines w:val="0"/>
        <w:pageBreakBefore w:val="0"/>
        <w:widowControl/>
        <w:kinsoku/>
        <w:wordWrap/>
        <w:overflowPunct/>
        <w:topLinePunct w:val="0"/>
        <w:autoSpaceDE/>
        <w:autoSpaceDN/>
        <w:bidi w:val="0"/>
        <w:snapToGrid/>
        <w:spacing w:line="360" w:lineRule="auto"/>
        <w:ind w:left="0" w:leftChars="0" w:firstLine="482" w:firstLineChars="200"/>
        <w:jc w:val="left"/>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（十）科研成果硕果累累</w:t>
      </w:r>
    </w:p>
    <w:p>
      <w:pPr>
        <w:keepNext w:val="0"/>
        <w:keepLines w:val="0"/>
        <w:pageBreakBefore w:val="0"/>
        <w:widowControl/>
        <w:kinsoku/>
        <w:wordWrap/>
        <w:overflowPunct/>
        <w:topLinePunct w:val="0"/>
        <w:autoSpaceDE/>
        <w:autoSpaceDN/>
        <w:bidi w:val="0"/>
        <w:snapToGrid/>
        <w:spacing w:line="360" w:lineRule="auto"/>
        <w:ind w:left="0" w:leftChars="0" w:firstLine="480" w:firstLineChars="200"/>
        <w:jc w:val="left"/>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成功申报《高职艺术设计专业助力乡村文化振兴的探索与研究》课题一项，并发表论文一篇；</w:t>
      </w:r>
      <w:r>
        <w:rPr>
          <w:rFonts w:hint="eastAsia" w:ascii="宋体" w:hAnsi="宋体" w:eastAsia="宋体" w:cs="宋体"/>
          <w:color w:val="auto"/>
          <w:spacing w:val="0"/>
          <w:sz w:val="24"/>
          <w:szCs w:val="24"/>
          <w:highlight w:val="none"/>
          <w:lang w:val="en-US" w:eastAsia="zh-Hans"/>
        </w:rPr>
        <w:t>张丽娜</w:t>
      </w:r>
      <w:r>
        <w:rPr>
          <w:rFonts w:hint="eastAsia" w:ascii="宋体" w:hAnsi="宋体" w:eastAsia="宋体" w:cs="宋体"/>
          <w:color w:val="auto"/>
          <w:spacing w:val="0"/>
          <w:sz w:val="24"/>
          <w:szCs w:val="24"/>
          <w:highlight w:val="none"/>
          <w:lang w:val="en-US" w:eastAsia="zh-CN"/>
        </w:rPr>
        <w:t>老师</w:t>
      </w:r>
      <w:r>
        <w:rPr>
          <w:rFonts w:hint="eastAsia" w:ascii="宋体" w:hAnsi="宋体" w:eastAsia="宋体" w:cs="宋体"/>
          <w:color w:val="auto"/>
          <w:spacing w:val="0"/>
          <w:sz w:val="24"/>
          <w:szCs w:val="24"/>
          <w:highlight w:val="none"/>
          <w:lang w:val="en-US" w:eastAsia="zh-Hans"/>
        </w:rPr>
        <w:t>发表《青花瓷纹的意蕴及其在鞋靴设计中的应用》论文一篇</w:t>
      </w:r>
      <w:r>
        <w:rPr>
          <w:rFonts w:hint="eastAsia" w:ascii="宋体" w:hAnsi="宋体" w:eastAsia="宋体" w:cs="宋体"/>
          <w:color w:val="auto"/>
          <w:spacing w:val="0"/>
          <w:sz w:val="24"/>
          <w:szCs w:val="24"/>
          <w:highlight w:val="none"/>
          <w:lang w:val="en-US" w:eastAsia="zh-CN"/>
        </w:rPr>
        <w:t>；何阁申报天津市高等职业技术教育研究会《校企共建环境艺术设计专业国家教学资源库照明设计课程思政融入的路径与实践》课题；主持申报实用新型专利1项；主持申报软著《AR虚拟现实会展仿真系统》；编写了活页教材《虚拟现实技术》；杨槟老师发表独撰论文《传承、创新、共享：高职院校美育实践教学体系研究与实践》，并荣获全国职业院校美育联盟征文大赛二等奖；2023年校级课题《高职艺术专业校企融合赋能乡村振兴研究与实践》获得立项；2022年校级课题《高职美育课程面向“双减”的供给研究与实践》顺利结题。</w:t>
      </w:r>
    </w:p>
    <w:p>
      <w:pPr>
        <w:keepNext w:val="0"/>
        <w:keepLines w:val="0"/>
        <w:pageBreakBefore w:val="0"/>
        <w:widowControl/>
        <w:numPr>
          <w:ilvl w:val="0"/>
          <w:numId w:val="0"/>
        </w:numPr>
        <w:kinsoku/>
        <w:wordWrap/>
        <w:overflowPunct/>
        <w:topLinePunct w:val="0"/>
        <w:autoSpaceDE/>
        <w:autoSpaceDN/>
        <w:bidi w:val="0"/>
        <w:snapToGrid/>
        <w:spacing w:line="360" w:lineRule="auto"/>
        <w:ind w:leftChars="200"/>
        <w:jc w:val="left"/>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（十一）开展各种培训，不断加强师资水平提升</w:t>
      </w:r>
    </w:p>
    <w:p>
      <w:pPr>
        <w:keepNext w:val="0"/>
        <w:keepLines w:val="0"/>
        <w:pageBreakBefore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学院非常</w:t>
      </w:r>
      <w:r>
        <w:rPr>
          <w:rFonts w:hint="eastAsia" w:ascii="宋体" w:hAnsi="宋体" w:eastAsia="宋体" w:cs="宋体"/>
          <w:color w:val="auto"/>
          <w:spacing w:val="0"/>
          <w:sz w:val="24"/>
          <w:szCs w:val="24"/>
          <w:highlight w:val="none"/>
        </w:rPr>
        <w:t>重视教师的教学水平的提高和教师业务能力的提升，每年</w:t>
      </w:r>
      <w:r>
        <w:rPr>
          <w:rFonts w:hint="eastAsia" w:ascii="宋体" w:hAnsi="宋体" w:eastAsia="宋体" w:cs="宋体"/>
          <w:color w:val="auto"/>
          <w:spacing w:val="0"/>
          <w:sz w:val="24"/>
          <w:szCs w:val="24"/>
          <w:highlight w:val="none"/>
          <w:lang w:eastAsia="zh-CN"/>
        </w:rPr>
        <w:t>，学院</w:t>
      </w:r>
      <w:r>
        <w:rPr>
          <w:rFonts w:hint="eastAsia" w:ascii="宋体" w:hAnsi="宋体" w:eastAsia="宋体" w:cs="宋体"/>
          <w:color w:val="auto"/>
          <w:spacing w:val="0"/>
          <w:sz w:val="24"/>
          <w:szCs w:val="24"/>
          <w:highlight w:val="none"/>
        </w:rPr>
        <w:t>都选派专业教师下企业</w:t>
      </w:r>
      <w:r>
        <w:rPr>
          <w:rFonts w:hint="eastAsia" w:ascii="宋体" w:hAnsi="宋体" w:eastAsia="宋体" w:cs="宋体"/>
          <w:color w:val="auto"/>
          <w:spacing w:val="0"/>
          <w:sz w:val="24"/>
          <w:szCs w:val="24"/>
          <w:highlight w:val="none"/>
          <w:lang w:val="en-US" w:eastAsia="zh-CN"/>
        </w:rPr>
        <w:t>参加参与行业企业的实际项目，在项目中锻炼教师团队的业务能力、了解行业企业最新技术的应用与发展。在国际化培训方面，运用在线教学、录播教学等方式，聘请国内外艺术设计类专家和企业高级设计师对全体教师进行国际化专业教学培训，推进教师国际化水平提升。</w:t>
      </w:r>
    </w:p>
    <w:p>
      <w:pPr>
        <w:keepNext w:val="0"/>
        <w:keepLines w:val="0"/>
        <w:pageBreakBefore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通过对不同专业的教师进行专业、行业、技能、1+X考评员、线上国际化、线下大师讲座、学访交流等多种形式的培训，不仅使教师获得了行业内认可的资格证，还提升了教师的专业能力和水平。</w:t>
      </w:r>
    </w:p>
    <w:p>
      <w:pPr>
        <w:keepNext w:val="0"/>
        <w:keepLines w:val="0"/>
        <w:pageBreakBefore w:val="0"/>
        <w:widowControl/>
        <w:kinsoku/>
        <w:wordWrap/>
        <w:overflowPunct/>
        <w:topLinePunct w:val="0"/>
        <w:autoSpaceDE/>
        <w:autoSpaceDN/>
        <w:bidi w:val="0"/>
        <w:snapToGrid/>
        <w:spacing w:line="360" w:lineRule="auto"/>
        <w:ind w:left="0" w:leftChars="0" w:firstLine="482" w:firstLineChars="200"/>
        <w:jc w:val="left"/>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（十二）对口支援和田职业技术学院教师专业核心能力提升培训项目完美收官</w:t>
      </w:r>
    </w:p>
    <w:p>
      <w:pPr>
        <w:keepNext w:val="0"/>
        <w:keepLines w:val="0"/>
        <w:pageBreakBefore w:val="0"/>
        <w:widowControl/>
        <w:kinsoku/>
        <w:wordWrap/>
        <w:overflowPunct/>
        <w:topLinePunct w:val="0"/>
        <w:autoSpaceDE/>
        <w:autoSpaceDN/>
        <w:bidi w:val="0"/>
        <w:snapToGrid/>
        <w:spacing w:line="360" w:lineRule="auto"/>
        <w:ind w:left="0" w:leftChars="0" w:firstLine="480" w:firstLineChars="200"/>
        <w:jc w:val="left"/>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和田职业技术学院服装设计与工艺专业的卡德娅·热依汗老师完成了为期两个月的培训学习，于6月12日返疆。在两个月中，卡德亚老师参加了集中学习与分散研修两个模块，采用了理论学习与教学实践相结合的方式，对专业核心课的人才培养方案、课程标准、教学内容、课程设置、教学方法等进行深入学习，结合互动研讨、观摩教学、实训操作、企业调研等方式完成培训项目。</w:t>
      </w:r>
    </w:p>
    <w:p>
      <w:pPr>
        <w:keepNext w:val="0"/>
        <w:keepLines w:val="0"/>
        <w:pageBreakBefore w:val="0"/>
        <w:widowControl/>
        <w:kinsoku/>
        <w:wordWrap/>
        <w:overflowPunct/>
        <w:topLinePunct w:val="0"/>
        <w:autoSpaceDE/>
        <w:autoSpaceDN/>
        <w:bidi w:val="0"/>
        <w:snapToGrid/>
        <w:spacing w:line="360" w:lineRule="auto"/>
        <w:ind w:left="0" w:leftChars="0" w:firstLine="480" w:firstLineChars="200"/>
        <w:jc w:val="left"/>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此次培训任务的圆满完成，既是学校按照上级要求持续做好教育东西部协作的重要工作，也是贯彻落实习近平新时代中国特色社会主义思想和党的二十大精神的重要实践活动。为助推和田地区职业教育发展贡献一份力量。</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（十三）职业教育活动周活动，充分展示学院职业教育的教学成果</w:t>
      </w:r>
    </w:p>
    <w:p>
      <w:pPr>
        <w:keepNext w:val="0"/>
        <w:keepLines w:val="0"/>
        <w:pageBreakBefore w:val="0"/>
        <w:widowControl/>
        <w:kinsoku/>
        <w:wordWrap/>
        <w:overflowPunct/>
        <w:topLinePunct w:val="0"/>
        <w:autoSpaceDE/>
        <w:autoSpaceDN/>
        <w:bidi w:val="0"/>
        <w:snapToGrid/>
        <w:spacing w:line="360" w:lineRule="auto"/>
        <w:ind w:left="0" w:leftChars="0" w:firstLine="480" w:firstLineChars="200"/>
        <w:jc w:val="left"/>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职教活动周中，开展了非遗技艺传承工艺美术讲座，讲座由高级工艺美术大师郭刚老师主讲，郭大师不仅带领同学们游历了古今优秀艺术品，还在现场动手为同学们示范了享誉中外的“燕京八绝”中的景泰蓝和花丝镶嵌两大工艺。让同学们在感叹中华优秀传统文化的博大精深之余又领略了一场视觉盛宴。</w:t>
      </w:r>
    </w:p>
    <w:p>
      <w:pPr>
        <w:keepNext w:val="0"/>
        <w:keepLines w:val="0"/>
        <w:pageBreakBefore w:val="0"/>
        <w:widowControl/>
        <w:kinsoku/>
        <w:wordWrap/>
        <w:overflowPunct/>
        <w:topLinePunct w:val="0"/>
        <w:autoSpaceDE/>
        <w:autoSpaceDN/>
        <w:bidi w:val="0"/>
        <w:snapToGrid/>
        <w:spacing w:line="360" w:lineRule="auto"/>
        <w:ind w:left="0" w:leftChars="0" w:firstLine="480" w:firstLineChars="200"/>
        <w:jc w:val="left"/>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在活动周期间还举办了艺术学院师生作品展，展示了师生的设计创意能力，特别是服装专业的服装静态展更是展示了学生在顶岗实习期间为企业进行的项目制作，款式新颖，做工精细，受到了参观者的一致好评。</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（十四）发现美 传承美 爱上美 | “绘丹青艺术，扬国风文化”主题国画展深受好评</w:t>
      </w:r>
    </w:p>
    <w:p>
      <w:pPr>
        <w:keepNext w:val="0"/>
        <w:keepLines w:val="0"/>
        <w:pageBreakBefore w:val="0"/>
        <w:widowControl/>
        <w:kinsoku/>
        <w:wordWrap/>
        <w:overflowPunct/>
        <w:topLinePunct w:val="0"/>
        <w:autoSpaceDE/>
        <w:autoSpaceDN/>
        <w:bidi w:val="0"/>
        <w:snapToGrid/>
        <w:spacing w:line="360" w:lineRule="auto"/>
        <w:ind w:left="0" w:leftChars="0" w:firstLine="480" w:firstLineChars="200"/>
        <w:jc w:val="left"/>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在艺术工程学院文物修复与保护专业深耕20年之际，我们本着弘扬立德树人、以美育人、以文化人的教育理念，为全院师生展示二十年来文物专业课堂教学的缩影，绘丹青艺术，扬国风文化。本次展览共展出90幅作品，展出的绘画全部来自文物专业教师及学生的优秀作品，这些画卷承载了文物专业教学体系中最核心的内容。意在让千年宋韵艺术在学院流动起来，传承下去，让中华优秀文化艺术传统进一步深入人心，彰显文化自信。通过众多优秀的作品展示，让学生在树立自信的同时，获得更多的眼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（十五）20级服装设计专业服装时装秀精彩纷呈</w:t>
      </w:r>
    </w:p>
    <w:p>
      <w:pPr>
        <w:keepNext w:val="0"/>
        <w:keepLines w:val="0"/>
        <w:pageBreakBefore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5月19日，为营造良好的文化氛围，学院举办了20级毕业生服装设计时装秀活动，同学们用纷呈各异的艺术设计表现手法，以布帛为载体，展示出对服装艺术的理解和追求。此次活动不仅展现了20级服装设计的同学们三年的硕果累累还让同学们充分了解了中国优秀传统服饰文化，看到我们中国传统元素服装魅力所在，始于创意、归于实用，以线条和空间表现为灵感，突出夸张的轮廓结构，演绎了青春自然和典雅素静。</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b/>
          <w:bCs/>
          <w:color w:val="auto"/>
          <w:spacing w:val="0"/>
          <w:kern w:val="0"/>
          <w:sz w:val="24"/>
          <w:szCs w:val="24"/>
          <w:highlight w:val="none"/>
          <w:lang w:val="en-US" w:eastAsia="zh-CN"/>
        </w:rPr>
        <w:t>（十六）</w:t>
      </w:r>
      <w:r>
        <w:rPr>
          <w:rFonts w:hint="eastAsia" w:ascii="宋体" w:hAnsi="宋体" w:eastAsia="宋体" w:cs="宋体"/>
          <w:b/>
          <w:bCs/>
          <w:color w:val="auto"/>
          <w:spacing w:val="0"/>
          <w:sz w:val="24"/>
          <w:szCs w:val="24"/>
          <w:highlight w:val="none"/>
          <w:lang w:val="en-US" w:eastAsia="zh-CN"/>
        </w:rPr>
        <w:t>积极进行校企合作，开发现代学徒制人才培养体系</w:t>
      </w:r>
    </w:p>
    <w:p>
      <w:pPr>
        <w:keepNext w:val="0"/>
        <w:keepLines w:val="0"/>
        <w:pageBreakBefore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为了进一步完善校企合作育人机制，创新技术技能人才培养模式，由校企共同主导人才培养，设立规范化的企业课程标准、考核方案，实现深度融合，学院环境艺术设计专业、数字媒体应用技术专业、文物修复与保护专业、服装设计与工艺专业与行业内的知名企业进行现代学徒制的人才培养，并与华兴科软有限公司、</w:t>
      </w:r>
      <w:r>
        <w:rPr>
          <w:rFonts w:hint="eastAsia" w:ascii="宋体" w:hAnsi="宋体" w:eastAsia="宋体" w:cs="宋体"/>
          <w:color w:val="auto"/>
          <w:spacing w:val="0"/>
          <w:sz w:val="24"/>
          <w:szCs w:val="24"/>
          <w:highlight w:val="none"/>
        </w:rPr>
        <w:t>欧派智家科技有限公司</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天津家具五厂有限公司</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天津红星美凯龙世贸家居有限公司</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天津胜美科技有限公司、天津德龙国际拍卖有限公司</w:t>
      </w:r>
      <w:r>
        <w:rPr>
          <w:rFonts w:hint="eastAsia" w:ascii="宋体" w:hAnsi="宋体" w:eastAsia="宋体" w:cs="宋体"/>
          <w:color w:val="auto"/>
          <w:spacing w:val="0"/>
          <w:sz w:val="24"/>
          <w:szCs w:val="24"/>
          <w:highlight w:val="none"/>
          <w:lang w:val="en-US" w:eastAsia="zh-CN"/>
        </w:rPr>
        <w:t>等多家企业进行对接，签订协议，共同组建实验班，全面推行现代学徒制。</w:t>
      </w:r>
    </w:p>
    <w:p>
      <w:pPr>
        <w:keepNext w:val="0"/>
        <w:keepLines w:val="0"/>
        <w:pageBreakBefore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
          <w:bCs/>
          <w:color w:val="auto"/>
          <w:spacing w:val="0"/>
          <w:kern w:val="0"/>
          <w:sz w:val="24"/>
          <w:szCs w:val="24"/>
          <w:highlight w:val="none"/>
          <w:lang w:val="en-US" w:eastAsia="zh-CN"/>
        </w:rPr>
      </w:pPr>
      <w:r>
        <w:rPr>
          <w:rFonts w:hint="eastAsia" w:ascii="宋体" w:hAnsi="宋体" w:eastAsia="宋体" w:cs="宋体"/>
          <w:b/>
          <w:bCs/>
          <w:color w:val="auto"/>
          <w:spacing w:val="0"/>
          <w:kern w:val="0"/>
          <w:sz w:val="24"/>
          <w:szCs w:val="24"/>
          <w:highlight w:val="none"/>
          <w:lang w:val="en-US" w:eastAsia="zh-CN"/>
        </w:rPr>
        <w:t>（十七）服务中小学和社区群众，弘扬中华优秀传统文化</w:t>
      </w:r>
    </w:p>
    <w:p>
      <w:pPr>
        <w:keepNext w:val="0"/>
        <w:keepLines w:val="0"/>
        <w:pageBreakBefore w:val="0"/>
        <w:kinsoku/>
        <w:wordWrap/>
        <w:overflowPunct/>
        <w:topLinePunct w:val="0"/>
        <w:autoSpaceDE/>
        <w:autoSpaceDN/>
        <w:bidi w:val="0"/>
        <w:snapToGrid/>
        <w:spacing w:line="360" w:lineRule="auto"/>
        <w:ind w:left="0" w:leftChars="0" w:firstLine="480" w:firstLineChars="200"/>
        <w:rPr>
          <w:rFonts w:hint="eastAsia" w:ascii="宋体" w:hAnsi="宋体"/>
          <w:bCs/>
          <w:color w:val="auto"/>
          <w:szCs w:val="21"/>
          <w:highlight w:val="none"/>
        </w:rPr>
      </w:pPr>
      <w:r>
        <w:rPr>
          <w:rFonts w:hint="eastAsia" w:ascii="宋体" w:hAnsi="宋体" w:eastAsia="宋体" w:cs="宋体"/>
          <w:color w:val="auto"/>
          <w:spacing w:val="0"/>
          <w:sz w:val="24"/>
          <w:szCs w:val="24"/>
          <w:highlight w:val="none"/>
        </w:rPr>
        <w:t>环境艺术设计专业高莹</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徐紫怡、王岩、赵旸等</w:t>
      </w:r>
      <w:r>
        <w:rPr>
          <w:rFonts w:hint="eastAsia" w:ascii="宋体" w:hAnsi="宋体" w:eastAsia="宋体" w:cs="宋体"/>
          <w:color w:val="auto"/>
          <w:spacing w:val="0"/>
          <w:sz w:val="24"/>
          <w:szCs w:val="24"/>
          <w:highlight w:val="none"/>
        </w:rPr>
        <w:t>老师带领学生利用业余时间到</w:t>
      </w:r>
      <w:r>
        <w:rPr>
          <w:rFonts w:hint="eastAsia" w:ascii="宋体" w:hAnsi="宋体" w:eastAsia="宋体" w:cs="宋体"/>
          <w:color w:val="auto"/>
          <w:spacing w:val="0"/>
          <w:sz w:val="24"/>
          <w:szCs w:val="24"/>
          <w:highlight w:val="none"/>
          <w:lang w:val="en-US" w:eastAsia="zh-CN"/>
        </w:rPr>
        <w:t>咸水沽四中</w:t>
      </w:r>
      <w:r>
        <w:rPr>
          <w:rFonts w:hint="eastAsia" w:ascii="宋体" w:hAnsi="宋体" w:eastAsia="宋体" w:cs="宋体"/>
          <w:color w:val="auto"/>
          <w:spacing w:val="0"/>
          <w:sz w:val="24"/>
          <w:szCs w:val="24"/>
          <w:highlight w:val="none"/>
        </w:rPr>
        <w:t>教</w:t>
      </w:r>
      <w:r>
        <w:rPr>
          <w:rFonts w:hint="eastAsia" w:ascii="宋体" w:hAnsi="宋体" w:eastAsia="宋体" w:cs="宋体"/>
          <w:color w:val="auto"/>
          <w:spacing w:val="0"/>
          <w:sz w:val="24"/>
          <w:szCs w:val="24"/>
          <w:highlight w:val="none"/>
          <w:lang w:val="en-US" w:eastAsia="zh-CN"/>
        </w:rPr>
        <w:t>学生</w:t>
      </w:r>
      <w:r>
        <w:rPr>
          <w:rFonts w:hint="eastAsia" w:ascii="宋体" w:hAnsi="宋体" w:eastAsia="宋体" w:cs="宋体"/>
          <w:color w:val="auto"/>
          <w:spacing w:val="0"/>
          <w:sz w:val="24"/>
          <w:szCs w:val="24"/>
          <w:highlight w:val="none"/>
        </w:rPr>
        <w:t>编织中国结</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写书法</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捏泥人，</w:t>
      </w:r>
      <w:r>
        <w:rPr>
          <w:rFonts w:hint="eastAsia" w:ascii="宋体" w:hAnsi="宋体" w:eastAsia="宋体" w:cs="宋体"/>
          <w:color w:val="auto"/>
          <w:spacing w:val="0"/>
          <w:sz w:val="24"/>
          <w:szCs w:val="24"/>
          <w:highlight w:val="none"/>
        </w:rPr>
        <w:t>传播中国传统文化，受到</w:t>
      </w:r>
      <w:r>
        <w:rPr>
          <w:rFonts w:hint="eastAsia" w:ascii="宋体" w:hAnsi="宋体" w:eastAsia="宋体" w:cs="宋体"/>
          <w:color w:val="auto"/>
          <w:spacing w:val="0"/>
          <w:sz w:val="24"/>
          <w:szCs w:val="24"/>
          <w:highlight w:val="none"/>
          <w:lang w:val="en-US" w:eastAsia="zh-CN"/>
        </w:rPr>
        <w:t>学生</w:t>
      </w:r>
      <w:r>
        <w:rPr>
          <w:rFonts w:hint="eastAsia" w:ascii="宋体" w:hAnsi="宋体" w:eastAsia="宋体" w:cs="宋体"/>
          <w:color w:val="auto"/>
          <w:spacing w:val="0"/>
          <w:sz w:val="24"/>
          <w:szCs w:val="24"/>
          <w:highlight w:val="none"/>
        </w:rPr>
        <w:t>的一致好评。为进一步丰富辖区老年群体生活，实现老有所学、老有所用、老有所乐，满足老年居民对手机摄影的兴趣爱好，学院青年志愿者，开展“海河智谷 科普南岸”津南区第37届科技周手机摄影银龄科普活动。坚持“党建引领强服务”，架起院校—党群“连心桥”，营造为民办实事、解难题的良好氛围，以为民服务实效推动社区建设再上新水平。结合</w:t>
      </w:r>
      <w:r>
        <w:rPr>
          <w:rFonts w:hint="eastAsia" w:ascii="宋体" w:hAnsi="宋体" w:eastAsia="宋体" w:cs="宋体"/>
          <w:color w:val="auto"/>
          <w:spacing w:val="0"/>
          <w:sz w:val="24"/>
          <w:szCs w:val="24"/>
          <w:highlight w:val="none"/>
          <w:lang w:eastAsia="zh-CN"/>
        </w:rPr>
        <w:t>学</w:t>
      </w:r>
      <w:r>
        <w:rPr>
          <w:rFonts w:hint="eastAsia" w:ascii="宋体" w:hAnsi="宋体" w:eastAsia="宋体" w:cs="宋体"/>
          <w:color w:val="auto"/>
          <w:spacing w:val="0"/>
          <w:sz w:val="24"/>
          <w:szCs w:val="24"/>
          <w:highlight w:val="none"/>
          <w:lang w:val="en-US" w:eastAsia="zh-CN"/>
        </w:rPr>
        <w:t>院</w:t>
      </w:r>
      <w:r>
        <w:rPr>
          <w:rFonts w:hint="eastAsia" w:ascii="宋体" w:hAnsi="宋体" w:eastAsia="宋体" w:cs="宋体"/>
          <w:color w:val="auto"/>
          <w:spacing w:val="0"/>
          <w:sz w:val="24"/>
          <w:szCs w:val="24"/>
          <w:highlight w:val="none"/>
        </w:rPr>
        <w:t>艺术设计</w:t>
      </w:r>
      <w:r>
        <w:rPr>
          <w:rFonts w:hint="eastAsia" w:ascii="宋体" w:hAnsi="宋体" w:eastAsia="宋体" w:cs="宋体"/>
          <w:color w:val="auto"/>
          <w:spacing w:val="0"/>
          <w:sz w:val="24"/>
          <w:szCs w:val="24"/>
          <w:highlight w:val="none"/>
          <w:lang w:val="en-US" w:eastAsia="zh-CN"/>
        </w:rPr>
        <w:t>类专业</w:t>
      </w:r>
      <w:r>
        <w:rPr>
          <w:rFonts w:hint="eastAsia" w:ascii="宋体" w:hAnsi="宋体" w:eastAsia="宋体" w:cs="宋体"/>
          <w:color w:val="auto"/>
          <w:spacing w:val="0"/>
          <w:sz w:val="24"/>
          <w:szCs w:val="24"/>
          <w:highlight w:val="none"/>
        </w:rPr>
        <w:t>各个行业发展的需要，抓好各项常规教育教学任务，提升专业的科技前沿水平，服务企业；围绕学生职业能力发展目标，助推艺术设计各专业学生的成长与成才。打造艺术设计</w:t>
      </w:r>
      <w:r>
        <w:rPr>
          <w:rFonts w:hint="eastAsia" w:ascii="宋体" w:hAnsi="宋体" w:eastAsia="宋体" w:cs="宋体"/>
          <w:color w:val="auto"/>
          <w:spacing w:val="0"/>
          <w:sz w:val="24"/>
          <w:szCs w:val="24"/>
          <w:highlight w:val="none"/>
          <w:lang w:eastAsia="zh-CN"/>
        </w:rPr>
        <w:t>类</w:t>
      </w:r>
      <w:r>
        <w:rPr>
          <w:rFonts w:hint="eastAsia" w:ascii="宋体" w:hAnsi="宋体" w:eastAsia="宋体" w:cs="宋体"/>
          <w:color w:val="auto"/>
          <w:spacing w:val="0"/>
          <w:sz w:val="24"/>
          <w:szCs w:val="24"/>
          <w:highlight w:val="none"/>
        </w:rPr>
        <w:t>专业品牌，努力</w:t>
      </w:r>
      <w:r>
        <w:rPr>
          <w:rFonts w:hint="eastAsia" w:ascii="宋体" w:hAnsi="宋体" w:eastAsia="宋体" w:cs="宋体"/>
          <w:color w:val="auto"/>
          <w:spacing w:val="0"/>
          <w:sz w:val="24"/>
          <w:szCs w:val="24"/>
          <w:highlight w:val="none"/>
          <w:lang w:val="en-US" w:eastAsia="zh-CN"/>
        </w:rPr>
        <w:t>打造</w:t>
      </w:r>
      <w:r>
        <w:rPr>
          <w:rFonts w:hint="eastAsia" w:ascii="宋体" w:hAnsi="宋体" w:eastAsia="宋体" w:cs="宋体"/>
          <w:color w:val="auto"/>
          <w:spacing w:val="0"/>
          <w:sz w:val="24"/>
          <w:szCs w:val="24"/>
          <w:highlight w:val="none"/>
        </w:rPr>
        <w:t>华北地区高职院校艺术设计类高水平专业</w:t>
      </w:r>
      <w:r>
        <w:rPr>
          <w:rFonts w:hint="eastAsia" w:ascii="宋体" w:hAnsi="宋体" w:eastAsia="宋体" w:cs="宋体"/>
          <w:color w:val="auto"/>
          <w:spacing w:val="0"/>
          <w:sz w:val="24"/>
          <w:szCs w:val="24"/>
          <w:highlight w:val="none"/>
          <w:lang w:val="en-US" w:eastAsia="zh-CN"/>
        </w:rPr>
        <w:t>品牌</w:t>
      </w:r>
      <w:r>
        <w:rPr>
          <w:rFonts w:hint="eastAsia" w:ascii="宋体" w:hAnsi="宋体" w:eastAsia="宋体" w:cs="宋体"/>
          <w:color w:val="auto"/>
          <w:spacing w:val="0"/>
          <w:sz w:val="24"/>
          <w:szCs w:val="24"/>
          <w:highlight w:val="none"/>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lotter">
    <w:altName w:val="Segoe Print"/>
    <w:panose1 w:val="00000000000000000000"/>
    <w:charset w:val="00"/>
    <w:family w:val="roman"/>
    <w:pitch w:val="default"/>
    <w:sig w:usb0="00000000" w:usb1="00000000" w:usb2="0000006E" w:usb3="00000167" w:csb0="BFE819E3" w:csb1="C29AF92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A15B64"/>
    <w:multiLevelType w:val="singleLevel"/>
    <w:tmpl w:val="A7A15B6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wMGJhZTMyOTY5YTdlZjYzNWVlMDAwNGEyZTkwYjYifQ=="/>
  </w:docVars>
  <w:rsids>
    <w:rsidRoot w:val="00172A27"/>
    <w:rsid w:val="00002211"/>
    <w:rsid w:val="00010688"/>
    <w:rsid w:val="0002151F"/>
    <w:rsid w:val="00021CEA"/>
    <w:rsid w:val="00033B6B"/>
    <w:rsid w:val="00067810"/>
    <w:rsid w:val="000713E9"/>
    <w:rsid w:val="000A746E"/>
    <w:rsid w:val="00101657"/>
    <w:rsid w:val="00106087"/>
    <w:rsid w:val="00172A27"/>
    <w:rsid w:val="0017743E"/>
    <w:rsid w:val="001944B8"/>
    <w:rsid w:val="001A46AD"/>
    <w:rsid w:val="00203D80"/>
    <w:rsid w:val="00210018"/>
    <w:rsid w:val="00222831"/>
    <w:rsid w:val="0026494F"/>
    <w:rsid w:val="00351490"/>
    <w:rsid w:val="003825F7"/>
    <w:rsid w:val="003D160B"/>
    <w:rsid w:val="00431A4A"/>
    <w:rsid w:val="00431CB7"/>
    <w:rsid w:val="00452E79"/>
    <w:rsid w:val="00470E9B"/>
    <w:rsid w:val="00491BE3"/>
    <w:rsid w:val="004A3C41"/>
    <w:rsid w:val="004E0C3B"/>
    <w:rsid w:val="005131AD"/>
    <w:rsid w:val="00560A6E"/>
    <w:rsid w:val="005832AD"/>
    <w:rsid w:val="005D594D"/>
    <w:rsid w:val="005F452C"/>
    <w:rsid w:val="00607B01"/>
    <w:rsid w:val="00610E9A"/>
    <w:rsid w:val="00622265"/>
    <w:rsid w:val="0067439C"/>
    <w:rsid w:val="006C0C8E"/>
    <w:rsid w:val="006E2C74"/>
    <w:rsid w:val="006E4DF3"/>
    <w:rsid w:val="00762B72"/>
    <w:rsid w:val="00770D5A"/>
    <w:rsid w:val="007A2F8B"/>
    <w:rsid w:val="007E132B"/>
    <w:rsid w:val="00815ADC"/>
    <w:rsid w:val="00822804"/>
    <w:rsid w:val="0083277E"/>
    <w:rsid w:val="00887010"/>
    <w:rsid w:val="00894809"/>
    <w:rsid w:val="00906327"/>
    <w:rsid w:val="00934E4E"/>
    <w:rsid w:val="0094255E"/>
    <w:rsid w:val="009547B7"/>
    <w:rsid w:val="009905CA"/>
    <w:rsid w:val="009B0B28"/>
    <w:rsid w:val="00A01266"/>
    <w:rsid w:val="00A04DD4"/>
    <w:rsid w:val="00A2089C"/>
    <w:rsid w:val="00A2661B"/>
    <w:rsid w:val="00A32111"/>
    <w:rsid w:val="00A322AC"/>
    <w:rsid w:val="00A374A9"/>
    <w:rsid w:val="00A4125E"/>
    <w:rsid w:val="00A42F4E"/>
    <w:rsid w:val="00A62879"/>
    <w:rsid w:val="00A852F9"/>
    <w:rsid w:val="00AD39C2"/>
    <w:rsid w:val="00B22484"/>
    <w:rsid w:val="00B645E2"/>
    <w:rsid w:val="00BD1CD5"/>
    <w:rsid w:val="00BF1C44"/>
    <w:rsid w:val="00BF4841"/>
    <w:rsid w:val="00C40880"/>
    <w:rsid w:val="00C84D6E"/>
    <w:rsid w:val="00C9164C"/>
    <w:rsid w:val="00C92C0D"/>
    <w:rsid w:val="00CD1C74"/>
    <w:rsid w:val="00CD3418"/>
    <w:rsid w:val="00D66386"/>
    <w:rsid w:val="00D702D1"/>
    <w:rsid w:val="00DB775A"/>
    <w:rsid w:val="00DF4342"/>
    <w:rsid w:val="00E00805"/>
    <w:rsid w:val="00E11B84"/>
    <w:rsid w:val="00E124E9"/>
    <w:rsid w:val="00E27467"/>
    <w:rsid w:val="00E929E3"/>
    <w:rsid w:val="00EB4D59"/>
    <w:rsid w:val="00EB5840"/>
    <w:rsid w:val="00EE4961"/>
    <w:rsid w:val="00F22AB3"/>
    <w:rsid w:val="00F33ECA"/>
    <w:rsid w:val="00F81822"/>
    <w:rsid w:val="00FB0270"/>
    <w:rsid w:val="00FB4041"/>
    <w:rsid w:val="026343B3"/>
    <w:rsid w:val="03BD7FB7"/>
    <w:rsid w:val="052F5FB5"/>
    <w:rsid w:val="06DE1F95"/>
    <w:rsid w:val="0A9560DC"/>
    <w:rsid w:val="0EDD1A0C"/>
    <w:rsid w:val="11C4440F"/>
    <w:rsid w:val="123F6706"/>
    <w:rsid w:val="28E64C10"/>
    <w:rsid w:val="290147EA"/>
    <w:rsid w:val="2B846C55"/>
    <w:rsid w:val="2D9A7A2F"/>
    <w:rsid w:val="2DBB50B1"/>
    <w:rsid w:val="30073ABF"/>
    <w:rsid w:val="3055178B"/>
    <w:rsid w:val="31FF65FD"/>
    <w:rsid w:val="382379CA"/>
    <w:rsid w:val="382F7C3D"/>
    <w:rsid w:val="416811DC"/>
    <w:rsid w:val="42BF5AEF"/>
    <w:rsid w:val="44BC5833"/>
    <w:rsid w:val="485A4A65"/>
    <w:rsid w:val="4A6070AE"/>
    <w:rsid w:val="4C806B66"/>
    <w:rsid w:val="4CD12295"/>
    <w:rsid w:val="4E9B5322"/>
    <w:rsid w:val="50255F5B"/>
    <w:rsid w:val="56E555B8"/>
    <w:rsid w:val="5A356BA8"/>
    <w:rsid w:val="5BE876FB"/>
    <w:rsid w:val="5CEA4AA1"/>
    <w:rsid w:val="5E464238"/>
    <w:rsid w:val="5F7C7FDF"/>
    <w:rsid w:val="5F9D40BA"/>
    <w:rsid w:val="604B16AA"/>
    <w:rsid w:val="61BA0A2B"/>
    <w:rsid w:val="61EB3E4F"/>
    <w:rsid w:val="62ED7E65"/>
    <w:rsid w:val="6445391A"/>
    <w:rsid w:val="66171246"/>
    <w:rsid w:val="66F95109"/>
    <w:rsid w:val="6B4D15A9"/>
    <w:rsid w:val="6D7D71F1"/>
    <w:rsid w:val="70012138"/>
    <w:rsid w:val="76AF7164"/>
    <w:rsid w:val="7E7F24CA"/>
    <w:rsid w:val="7EF02F3D"/>
    <w:rsid w:val="7FA62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qFormat/>
    <w:uiPriority w:val="0"/>
    <w:pPr>
      <w:jc w:val="left"/>
    </w:pPr>
  </w:style>
  <w:style w:type="paragraph" w:styleId="5">
    <w:name w:val="Body Text"/>
    <w:basedOn w:val="1"/>
    <w:next w:val="1"/>
    <w:qFormat/>
    <w:uiPriority w:val="0"/>
    <w:rPr>
      <w:rFonts w:ascii="Plotter" w:hAnsi="Plotter"/>
      <w:szCs w:val="20"/>
    </w:rPr>
  </w:style>
  <w:style w:type="paragraph" w:styleId="6">
    <w:name w:val="Plain Text"/>
    <w:basedOn w:val="1"/>
    <w:qFormat/>
    <w:uiPriority w:val="0"/>
    <w:rPr>
      <w:rFonts w:ascii="宋体" w:hAnsi="Courier New" w:cs="Courier New"/>
      <w:szCs w:val="21"/>
    </w:rPr>
  </w:style>
  <w:style w:type="paragraph" w:styleId="7">
    <w:name w:val="Balloon Text"/>
    <w:basedOn w:val="1"/>
    <w:semiHidden/>
    <w:qFormat/>
    <w:uiPriority w:val="0"/>
    <w:rPr>
      <w:sz w:val="18"/>
      <w:szCs w:val="18"/>
    </w:rPr>
  </w:style>
  <w:style w:type="paragraph" w:styleId="8">
    <w:name w:val="footer"/>
    <w:basedOn w:val="1"/>
    <w:link w:val="19"/>
    <w:unhideWhenUsed/>
    <w:qFormat/>
    <w:uiPriority w:val="0"/>
    <w:pPr>
      <w:tabs>
        <w:tab w:val="center" w:pos="4153"/>
        <w:tab w:val="right" w:pos="8306"/>
      </w:tabs>
      <w:snapToGrid w:val="0"/>
      <w:jc w:val="left"/>
    </w:pPr>
    <w:rPr>
      <w:sz w:val="18"/>
      <w:szCs w:val="18"/>
    </w:rPr>
  </w:style>
  <w:style w:type="paragraph" w:styleId="9">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Autospacing="1" w:afterAutospacing="1"/>
      <w:jc w:val="left"/>
    </w:pPr>
    <w:rPr>
      <w:rFonts w:ascii="Calibri" w:hAnsi="Calibri" w:eastAsia="宋体"/>
      <w:kern w:val="0"/>
      <w:sz w:val="24"/>
    </w:rPr>
  </w:style>
  <w:style w:type="paragraph" w:styleId="12">
    <w:name w:val="annotation subject"/>
    <w:basedOn w:val="4"/>
    <w:next w:val="4"/>
    <w:semiHidden/>
    <w:qFormat/>
    <w:uiPriority w:val="0"/>
    <w:rPr>
      <w:b/>
      <w:bCs/>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annotation reference"/>
    <w:basedOn w:val="15"/>
    <w:semiHidden/>
    <w:qFormat/>
    <w:uiPriority w:val="0"/>
    <w:rPr>
      <w:sz w:val="21"/>
      <w:szCs w:val="21"/>
    </w:rPr>
  </w:style>
  <w:style w:type="paragraph" w:customStyle="1" w:styleId="17">
    <w:name w:val="小节标题"/>
    <w:basedOn w:val="1"/>
    <w:next w:val="1"/>
    <w:qFormat/>
    <w:uiPriority w:val="0"/>
    <w:pPr>
      <w:widowControl/>
      <w:spacing w:before="175" w:after="102" w:line="566" w:lineRule="atLeast"/>
      <w:textAlignment w:val="baseline"/>
    </w:pPr>
    <w:rPr>
      <w:rFonts w:eastAsia="黑体"/>
      <w:color w:val="000000"/>
      <w:kern w:val="0"/>
      <w:szCs w:val="21"/>
      <w:u w:color="000000"/>
    </w:rPr>
  </w:style>
  <w:style w:type="character" w:customStyle="1" w:styleId="18">
    <w:name w:val="页眉 Char"/>
    <w:basedOn w:val="15"/>
    <w:link w:val="9"/>
    <w:qFormat/>
    <w:uiPriority w:val="0"/>
    <w:rPr>
      <w:kern w:val="2"/>
      <w:sz w:val="18"/>
      <w:szCs w:val="18"/>
    </w:rPr>
  </w:style>
  <w:style w:type="character" w:customStyle="1" w:styleId="19">
    <w:name w:val="页脚 Char"/>
    <w:basedOn w:val="15"/>
    <w:link w:val="8"/>
    <w:qFormat/>
    <w:uiPriority w:val="0"/>
    <w:rPr>
      <w:kern w:val="2"/>
      <w:sz w:val="18"/>
      <w:szCs w:val="18"/>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19</Pages>
  <Words>13344</Words>
  <Characters>14762</Characters>
  <Lines>126</Lines>
  <Paragraphs>35</Paragraphs>
  <TotalTime>34</TotalTime>
  <ScaleCrop>false</ScaleCrop>
  <LinksUpToDate>false</LinksUpToDate>
  <CharactersWithSpaces>14833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2019-10-23T05:45:00Z</dcterms:created>
  <dc:creator>ibm</dc:creator>
  <cp:lastModifiedBy>丁冉</cp:lastModifiedBy>
  <cp:lastPrinted>2022-10-28T02:39:00Z</cp:lastPrinted>
  <dcterms:modified xsi:type="dcterms:W3CDTF">2023-10-31T09:13:43Z</dcterms:modified>
  <dc:title>本科生占全日制在校生总数的比例、教师数量及结构</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45CA6B1013C249DB98673C59D93ED8A9_13</vt:lpwstr>
  </property>
</Properties>
</file>