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天津轻工职业技术学院2021年公开招聘</w:t>
      </w:r>
    </w:p>
    <w:p>
      <w:pPr>
        <w:spacing w:line="500" w:lineRule="exact"/>
        <w:jc w:val="center"/>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专业技术人员实施方案</w:t>
      </w:r>
    </w:p>
    <w:p>
      <w:pPr>
        <w:spacing w:line="500" w:lineRule="exact"/>
        <w:ind w:firstLine="560" w:firstLineChars="200"/>
        <w:rPr>
          <w:rFonts w:ascii="华文仿宋" w:hAnsi="华文仿宋" w:eastAsia="华文仿宋"/>
          <w:kern w:val="0"/>
          <w:sz w:val="28"/>
          <w:szCs w:val="28"/>
        </w:rPr>
      </w:pPr>
      <w:r>
        <w:rPr>
          <w:rFonts w:hint="eastAsia" w:ascii="华文仿宋" w:hAnsi="华文仿宋" w:eastAsia="华文仿宋"/>
          <w:kern w:val="0"/>
          <w:sz w:val="28"/>
          <w:szCs w:val="28"/>
        </w:rPr>
        <w:t xml:space="preserve"> </w:t>
      </w:r>
    </w:p>
    <w:p>
      <w:pPr>
        <w:spacing w:line="500" w:lineRule="exact"/>
        <w:ind w:firstLine="480" w:firstLineChars="200"/>
        <w:rPr>
          <w:rFonts w:ascii="华文仿宋" w:hAnsi="华文仿宋" w:eastAsia="华文仿宋"/>
          <w:kern w:val="0"/>
          <w:sz w:val="24"/>
          <w:szCs w:val="24"/>
        </w:rPr>
      </w:pPr>
      <w:r>
        <w:rPr>
          <w:rFonts w:hint="eastAsia" w:ascii="华文仿宋" w:hAnsi="华文仿宋" w:eastAsia="华文仿宋"/>
          <w:kern w:val="0"/>
          <w:sz w:val="24"/>
          <w:szCs w:val="24"/>
        </w:rPr>
        <w:t>根据中共天津市委组织部、天津市人力资源和社会保障局津人社局发〔2011〕10号《天津市事业单位公开招聘人员实施办法（试行）》</w:t>
      </w:r>
      <w:r>
        <w:rPr>
          <w:rFonts w:hint="eastAsia" w:ascii="华文仿宋" w:hAnsi="华文仿宋" w:eastAsia="华文仿宋" w:cs="宋体"/>
          <w:kern w:val="0"/>
          <w:sz w:val="24"/>
          <w:szCs w:val="24"/>
        </w:rPr>
        <w:t>和《市委组织部市人力社保局关于进一步完善事业单位公开招聘工作的通知》（津人社局发〔2017〕37号）</w:t>
      </w:r>
      <w:r>
        <w:rPr>
          <w:rFonts w:hint="eastAsia" w:ascii="华文仿宋" w:hAnsi="华文仿宋" w:eastAsia="华文仿宋"/>
          <w:kern w:val="0"/>
          <w:sz w:val="24"/>
          <w:szCs w:val="24"/>
        </w:rPr>
        <w:t>文件精神，为了拓宽选人用人渠道，保证公开招聘工作顺利开展，制定2021年公开招聘工作方案如下：</w:t>
      </w:r>
    </w:p>
    <w:p>
      <w:pPr>
        <w:spacing w:line="500" w:lineRule="exact"/>
        <w:ind w:firstLine="480" w:firstLineChars="200"/>
        <w:rPr>
          <w:rFonts w:ascii="华文仿宋" w:hAnsi="华文仿宋" w:eastAsia="华文仿宋"/>
          <w:b/>
          <w:bCs/>
          <w:kern w:val="0"/>
          <w:sz w:val="24"/>
          <w:szCs w:val="24"/>
        </w:rPr>
      </w:pPr>
      <w:r>
        <w:rPr>
          <w:rFonts w:hint="eastAsia" w:ascii="华文仿宋" w:hAnsi="华文仿宋" w:eastAsia="华文仿宋"/>
          <w:b/>
          <w:bCs/>
          <w:kern w:val="0"/>
          <w:sz w:val="24"/>
          <w:szCs w:val="24"/>
        </w:rPr>
        <w:t>一、招聘单位简介</w:t>
      </w:r>
    </w:p>
    <w:p>
      <w:pPr>
        <w:spacing w:line="500" w:lineRule="exact"/>
        <w:ind w:firstLine="480" w:firstLineChars="200"/>
        <w:rPr>
          <w:rFonts w:ascii="华文仿宋" w:hAnsi="华文仿宋" w:eastAsia="华文仿宋"/>
          <w:kern w:val="0"/>
          <w:sz w:val="24"/>
          <w:szCs w:val="24"/>
        </w:rPr>
      </w:pPr>
      <w:r>
        <w:rPr>
          <w:rFonts w:hint="eastAsia" w:ascii="华文仿宋" w:hAnsi="华文仿宋" w:eastAsia="华文仿宋"/>
          <w:kern w:val="0"/>
          <w:sz w:val="24"/>
          <w:szCs w:val="24"/>
        </w:rPr>
        <w:t>天津轻工职业技术学院是由天津市人民政府批准，国家教育部备案、市财政全额拨款、面向全国招生的全日制普通高等职业技术学院。学院于</w:t>
      </w:r>
      <w:r>
        <w:rPr>
          <w:rFonts w:hint="eastAsia" w:ascii="华文仿宋" w:hAnsi="华文仿宋" w:eastAsia="华文仿宋"/>
          <w:sz w:val="24"/>
          <w:szCs w:val="24"/>
        </w:rPr>
        <w:t>2011年3月首批进驻海河教育园区，于2012年3月被国家教育部批准为国家骨干高职院校建设单位，2014年以优秀成绩通过国家骨干高职院校验收。</w:t>
      </w:r>
      <w:r>
        <w:rPr>
          <w:rFonts w:ascii="华文仿宋" w:hAnsi="华文仿宋" w:eastAsia="华文仿宋"/>
          <w:sz w:val="24"/>
          <w:szCs w:val="24"/>
        </w:rPr>
        <w:t>2019年12月教育部、财政部颁文，我校已成为“中国特色高水平高职学校和专业建设计划”第一轮建设单位。</w:t>
      </w:r>
    </w:p>
    <w:p>
      <w:pPr>
        <w:numPr>
          <w:ilvl w:val="0"/>
          <w:numId w:val="1"/>
        </w:numPr>
        <w:spacing w:line="500" w:lineRule="exact"/>
        <w:ind w:firstLine="480" w:firstLineChars="200"/>
        <w:rPr>
          <w:rFonts w:ascii="华文仿宋" w:hAnsi="华文仿宋" w:eastAsia="华文仿宋"/>
          <w:b/>
          <w:bCs/>
          <w:kern w:val="0"/>
          <w:sz w:val="24"/>
          <w:szCs w:val="24"/>
        </w:rPr>
      </w:pPr>
      <w:r>
        <w:rPr>
          <w:rFonts w:hint="eastAsia" w:ascii="华文仿宋" w:hAnsi="华文仿宋" w:eastAsia="华文仿宋"/>
          <w:b/>
          <w:bCs/>
          <w:kern w:val="0"/>
          <w:sz w:val="24"/>
          <w:szCs w:val="24"/>
        </w:rPr>
        <w:t>招聘岗位和人数</w:t>
      </w:r>
    </w:p>
    <w:tbl>
      <w:tblPr>
        <w:tblStyle w:val="4"/>
        <w:tblpPr w:leftFromText="180" w:rightFromText="180" w:vertAnchor="text" w:horzAnchor="page" w:tblpX="1382" w:tblpY="1264"/>
        <w:tblOverlap w:val="never"/>
        <w:tblW w:w="9458" w:type="dxa"/>
        <w:tblInd w:w="0" w:type="dxa"/>
        <w:tblLayout w:type="fixed"/>
        <w:tblCellMar>
          <w:top w:w="0" w:type="dxa"/>
          <w:left w:w="108" w:type="dxa"/>
          <w:bottom w:w="0" w:type="dxa"/>
          <w:right w:w="108" w:type="dxa"/>
        </w:tblCellMar>
      </w:tblPr>
      <w:tblGrid>
        <w:gridCol w:w="1304"/>
        <w:gridCol w:w="1937"/>
        <w:gridCol w:w="1050"/>
        <w:gridCol w:w="1268"/>
        <w:gridCol w:w="1282"/>
        <w:gridCol w:w="1309"/>
        <w:gridCol w:w="1308"/>
      </w:tblGrid>
      <w:tr>
        <w:tblPrEx>
          <w:tblCellMar>
            <w:top w:w="0" w:type="dxa"/>
            <w:left w:w="108" w:type="dxa"/>
            <w:bottom w:w="0" w:type="dxa"/>
            <w:right w:w="108" w:type="dxa"/>
          </w:tblCellMar>
        </w:tblPrEx>
        <w:trPr>
          <w:trHeight w:val="480"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01" w:firstLineChars="100"/>
              <w:jc w:val="both"/>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lang w:val="en-US" w:eastAsia="zh-CN"/>
              </w:rPr>
              <w:t>岗位代码</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招聘岗位</w:t>
            </w:r>
          </w:p>
        </w:tc>
        <w:tc>
          <w:tcPr>
            <w:tcW w:w="10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招聘</w:t>
            </w:r>
            <w:r>
              <w:rPr>
                <w:rFonts w:hint="eastAsia" w:ascii="仿宋" w:hAnsi="仿宋" w:eastAsia="仿宋" w:cs="宋体"/>
                <w:b/>
                <w:bCs/>
                <w:kern w:val="0"/>
                <w:sz w:val="20"/>
                <w:szCs w:val="20"/>
              </w:rPr>
              <w:br w:type="textWrapping"/>
            </w:r>
            <w:r>
              <w:rPr>
                <w:rFonts w:hint="eastAsia" w:ascii="仿宋" w:hAnsi="仿宋" w:eastAsia="仿宋" w:cs="宋体"/>
                <w:b/>
                <w:bCs/>
                <w:kern w:val="0"/>
                <w:sz w:val="20"/>
                <w:szCs w:val="20"/>
              </w:rPr>
              <w:t>计划数</w:t>
            </w:r>
          </w:p>
        </w:tc>
        <w:tc>
          <w:tcPr>
            <w:tcW w:w="126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年龄</w:t>
            </w:r>
          </w:p>
        </w:tc>
        <w:tc>
          <w:tcPr>
            <w:tcW w:w="128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学历、学位</w:t>
            </w:r>
          </w:p>
        </w:tc>
        <w:tc>
          <w:tcPr>
            <w:tcW w:w="13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考试形式</w:t>
            </w:r>
          </w:p>
        </w:tc>
        <w:tc>
          <w:tcPr>
            <w:tcW w:w="130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其他条件</w:t>
            </w: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2101</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大数据技术专业教师（专技岗）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40周岁及以下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博士研究生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2102</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模具设计与制造专业教师（专技岗）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40周岁及以下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博士研究生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2103</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工业产品质量检验技术专业教师（专技岗）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40周岁及以下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博士研究生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2104</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计算机网络技术专业教师（专技岗）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应届毕业生</w:t>
            </w: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2105</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工商企业管理专业教师（专技岗）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2106</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会计专业教师（专技岗）</w:t>
            </w:r>
          </w:p>
        </w:tc>
        <w:tc>
          <w:tcPr>
            <w:tcW w:w="105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single" w:color="auto" w:sz="4" w:space="0"/>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应届毕业生</w:t>
            </w: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2107</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影视动画专业教师（专技岗）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2108</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服装设计与工艺专业教师（专技岗）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2109</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广告专业教师（专技岗）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2110</w:t>
            </w:r>
          </w:p>
        </w:tc>
        <w:tc>
          <w:tcPr>
            <w:tcW w:w="19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体育专业教师（专技岗）</w:t>
            </w:r>
          </w:p>
        </w:tc>
        <w:tc>
          <w:tcPr>
            <w:tcW w:w="105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30周岁及以下</w:t>
            </w:r>
          </w:p>
        </w:tc>
        <w:tc>
          <w:tcPr>
            <w:tcW w:w="1282"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nil"/>
              <w:left w:val="nil"/>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nil"/>
              <w:left w:val="nil"/>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应届毕业生</w:t>
            </w:r>
          </w:p>
        </w:tc>
      </w:tr>
      <w:tr>
        <w:tblPrEx>
          <w:tblCellMar>
            <w:top w:w="0" w:type="dxa"/>
            <w:left w:w="108" w:type="dxa"/>
            <w:bottom w:w="0" w:type="dxa"/>
            <w:right w:w="108" w:type="dxa"/>
          </w:tblCellMar>
        </w:tblPrEx>
        <w:trPr>
          <w:trHeight w:val="585"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2111</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教育管理与研究岗(1)（专技岗）</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p>
        </w:tc>
      </w:tr>
      <w:tr>
        <w:tblPrEx>
          <w:tblCellMar>
            <w:top w:w="0" w:type="dxa"/>
            <w:left w:w="108" w:type="dxa"/>
            <w:bottom w:w="0" w:type="dxa"/>
            <w:right w:w="108" w:type="dxa"/>
          </w:tblCellMar>
        </w:tblPrEx>
        <w:trPr>
          <w:trHeight w:val="585"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2112</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教育管理与研究岗(2)（专技岗）</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应届毕业生</w:t>
            </w:r>
          </w:p>
        </w:tc>
      </w:tr>
      <w:tr>
        <w:tblPrEx>
          <w:tblCellMar>
            <w:top w:w="0" w:type="dxa"/>
            <w:left w:w="108" w:type="dxa"/>
            <w:bottom w:w="0" w:type="dxa"/>
            <w:right w:w="108" w:type="dxa"/>
          </w:tblCellMar>
        </w:tblPrEx>
        <w:trPr>
          <w:trHeight w:val="585"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2113</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思政理论课专职教师(专技岗)</w:t>
            </w:r>
          </w:p>
        </w:tc>
        <w:tc>
          <w:tcPr>
            <w:tcW w:w="10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35周岁及以下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0"/>
                <w:szCs w:val="20"/>
              </w:rPr>
            </w:pPr>
            <w:r>
              <w:rPr>
                <w:rFonts w:hint="eastAsia" w:ascii="仿宋" w:hAnsi="仿宋" w:eastAsia="仿宋" w:cs="宋体"/>
                <w:kern w:val="0"/>
                <w:sz w:val="20"/>
                <w:szCs w:val="20"/>
              </w:rPr>
              <w:t>硕士研究生</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笔试+面试</w:t>
            </w:r>
          </w:p>
        </w:tc>
        <w:tc>
          <w:tcPr>
            <w:tcW w:w="130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仿宋" w:hAnsi="仿宋" w:eastAsia="仿宋" w:cs="宋体"/>
                <w:bCs/>
                <w:kern w:val="0"/>
                <w:sz w:val="20"/>
                <w:szCs w:val="20"/>
              </w:rPr>
            </w:pPr>
            <w:r>
              <w:rPr>
                <w:rFonts w:hint="eastAsia" w:ascii="仿宋" w:hAnsi="仿宋" w:eastAsia="仿宋" w:cs="宋体"/>
                <w:bCs/>
                <w:kern w:val="0"/>
                <w:sz w:val="20"/>
                <w:szCs w:val="20"/>
              </w:rPr>
              <w:t>应届毕业生</w:t>
            </w:r>
          </w:p>
        </w:tc>
      </w:tr>
    </w:tbl>
    <w:p>
      <w:pPr>
        <w:spacing w:line="500" w:lineRule="exact"/>
        <w:ind w:firstLine="2400" w:firstLineChars="1000"/>
        <w:rPr>
          <w:rFonts w:hint="eastAsia" w:ascii="仿宋" w:hAnsi="仿宋" w:eastAsia="仿宋"/>
          <w:kern w:val="0"/>
          <w:sz w:val="24"/>
        </w:rPr>
      </w:pPr>
      <w:bookmarkStart w:id="0" w:name="_GoBack"/>
      <w:bookmarkEnd w:id="0"/>
      <w:r>
        <w:rPr>
          <w:rFonts w:hint="eastAsia" w:ascii="仿宋" w:hAnsi="仿宋" w:eastAsia="仿宋"/>
          <w:kern w:val="0"/>
          <w:sz w:val="24"/>
        </w:rPr>
        <w:t>具体条件见附件1《招聘计划表》</w:t>
      </w:r>
    </w:p>
    <w:p>
      <w:pPr>
        <w:spacing w:line="500" w:lineRule="exact"/>
        <w:rPr>
          <w:rFonts w:hint="eastAsia" w:ascii="仿宋" w:hAnsi="仿宋" w:eastAsia="仿宋" w:cs="仿宋"/>
          <w:b/>
          <w:bCs/>
          <w:sz w:val="24"/>
          <w:szCs w:val="24"/>
        </w:rPr>
      </w:pPr>
      <w:r>
        <w:rPr>
          <w:rFonts w:hint="eastAsia" w:ascii="华文仿宋" w:hAnsi="华文仿宋" w:eastAsia="华文仿宋"/>
          <w:b/>
          <w:bCs/>
          <w:sz w:val="24"/>
          <w:szCs w:val="24"/>
        </w:rPr>
        <w:t>注：以上表中应届毕业生是指</w:t>
      </w:r>
      <w:r>
        <w:rPr>
          <w:rFonts w:hint="eastAsia" w:ascii="仿宋" w:hAnsi="仿宋" w:eastAsia="仿宋" w:cs="仿宋"/>
          <w:b/>
          <w:bCs/>
          <w:sz w:val="24"/>
          <w:szCs w:val="24"/>
          <w:lang w:val="en-US" w:eastAsia="zh-CN"/>
        </w:rPr>
        <w:t>2021届高校毕业生离校后未就业，以及2020、2019年毕业后未就业，将户口、档案保留在原学校或托管在各级毕业生就业主管部门、人才交流服务机构和公共就业服务机构，可按应届毕业生对待的人员。2019、2020年、2021年毕业的能提供报到证或派遣证的非全日制毕业生可按照应届毕业生对待</w:t>
      </w:r>
      <w:r>
        <w:rPr>
          <w:rFonts w:hint="eastAsia" w:ascii="仿宋" w:hAnsi="仿宋" w:eastAsia="仿宋" w:cs="仿宋"/>
          <w:b/>
          <w:bCs/>
          <w:sz w:val="24"/>
          <w:szCs w:val="24"/>
        </w:rPr>
        <w:t>。</w:t>
      </w:r>
    </w:p>
    <w:p>
      <w:pPr>
        <w:spacing w:line="500" w:lineRule="exact"/>
        <w:ind w:firstLine="480"/>
        <w:rPr>
          <w:rFonts w:ascii="华文仿宋" w:hAnsi="华文仿宋" w:eastAsia="华文仿宋"/>
          <w:b/>
          <w:bCs/>
          <w:kern w:val="0"/>
          <w:sz w:val="24"/>
          <w:szCs w:val="24"/>
        </w:rPr>
      </w:pPr>
      <w:r>
        <w:rPr>
          <w:rFonts w:hint="eastAsia" w:ascii="华文仿宋" w:hAnsi="华文仿宋" w:eastAsia="华文仿宋"/>
          <w:b/>
          <w:bCs/>
          <w:sz w:val="24"/>
          <w:szCs w:val="24"/>
        </w:rPr>
        <w:t>三</w:t>
      </w:r>
      <w:r>
        <w:rPr>
          <w:rFonts w:hint="eastAsia" w:ascii="华文仿宋" w:hAnsi="华文仿宋" w:eastAsia="华文仿宋"/>
          <w:b/>
          <w:bCs/>
          <w:kern w:val="0"/>
          <w:sz w:val="24"/>
          <w:szCs w:val="24"/>
        </w:rPr>
        <w:t>、招聘人员基本条件</w:t>
      </w:r>
    </w:p>
    <w:p>
      <w:pPr>
        <w:spacing w:line="360" w:lineRule="auto"/>
        <w:ind w:firstLine="480"/>
        <w:rPr>
          <w:rFonts w:hint="eastAsia" w:ascii="仿宋" w:hAnsi="仿宋" w:eastAsia="仿宋"/>
          <w:kern w:val="0"/>
          <w:sz w:val="24"/>
        </w:rPr>
      </w:pPr>
      <w:r>
        <w:rPr>
          <w:rFonts w:hint="eastAsia" w:ascii="仿宋" w:hAnsi="仿宋" w:eastAsia="仿宋"/>
          <w:kern w:val="0"/>
          <w:sz w:val="24"/>
        </w:rPr>
        <w:t>报考人员应当具备以下条件：</w:t>
      </w:r>
    </w:p>
    <w:p>
      <w:pPr>
        <w:spacing w:line="360" w:lineRule="auto"/>
        <w:ind w:firstLine="480"/>
        <w:rPr>
          <w:rFonts w:hint="eastAsia" w:ascii="仿宋" w:hAnsi="仿宋" w:eastAsia="仿宋"/>
          <w:kern w:val="0"/>
          <w:sz w:val="24"/>
          <w:highlight w:val="none"/>
          <w:lang w:val="en-US" w:eastAsia="zh-CN"/>
        </w:rPr>
      </w:pPr>
      <w:r>
        <w:rPr>
          <w:rFonts w:hint="eastAsia" w:ascii="仿宋" w:hAnsi="仿宋" w:eastAsia="仿宋"/>
          <w:kern w:val="0"/>
          <w:sz w:val="24"/>
          <w:highlight w:val="none"/>
          <w:lang w:val="en-US" w:eastAsia="zh-CN"/>
        </w:rPr>
        <w:t>1、具有中国国籍；</w:t>
      </w:r>
    </w:p>
    <w:p>
      <w:pPr>
        <w:spacing w:line="360" w:lineRule="auto"/>
        <w:rPr>
          <w:rFonts w:ascii="仿宋" w:hAnsi="仿宋" w:eastAsia="仿宋"/>
          <w:kern w:val="0"/>
          <w:sz w:val="24"/>
        </w:rPr>
      </w:pPr>
      <w:r>
        <w:rPr>
          <w:rFonts w:hint="eastAsia" w:ascii="仿宋" w:hAnsi="仿宋" w:eastAsia="仿宋"/>
          <w:kern w:val="0"/>
          <w:sz w:val="24"/>
        </w:rPr>
        <w:t>　</w:t>
      </w:r>
      <w:r>
        <w:rPr>
          <w:rFonts w:hint="eastAsia" w:ascii="仿宋" w:hAnsi="仿宋" w:eastAsia="仿宋"/>
          <w:kern w:val="0"/>
          <w:sz w:val="24"/>
          <w:lang w:val="en-US" w:eastAsia="zh-CN"/>
        </w:rPr>
        <w:t xml:space="preserve">  2</w:t>
      </w:r>
      <w:r>
        <w:rPr>
          <w:rFonts w:hint="eastAsia" w:ascii="仿宋" w:hAnsi="仿宋" w:eastAsia="仿宋"/>
          <w:kern w:val="0"/>
          <w:sz w:val="24"/>
        </w:rPr>
        <w:t>、遵守宪法和法律，热爱教育事业；</w:t>
      </w:r>
    </w:p>
    <w:p>
      <w:pPr>
        <w:spacing w:line="360" w:lineRule="auto"/>
        <w:rPr>
          <w:rFonts w:ascii="仿宋" w:hAnsi="仿宋" w:eastAsia="仿宋"/>
          <w:kern w:val="0"/>
          <w:sz w:val="24"/>
        </w:rPr>
      </w:pPr>
      <w:r>
        <w:rPr>
          <w:rFonts w:hint="eastAsia" w:ascii="仿宋" w:hAnsi="仿宋" w:eastAsia="仿宋"/>
          <w:kern w:val="0"/>
          <w:sz w:val="24"/>
        </w:rPr>
        <w:t>　　</w:t>
      </w:r>
      <w:r>
        <w:rPr>
          <w:rFonts w:hint="eastAsia" w:ascii="仿宋" w:hAnsi="仿宋" w:eastAsia="仿宋"/>
          <w:kern w:val="0"/>
          <w:sz w:val="24"/>
          <w:lang w:val="en-US" w:eastAsia="zh-CN"/>
        </w:rPr>
        <w:t>3</w:t>
      </w:r>
      <w:r>
        <w:rPr>
          <w:rFonts w:hint="eastAsia" w:ascii="仿宋" w:hAnsi="仿宋" w:eastAsia="仿宋"/>
          <w:kern w:val="0"/>
          <w:sz w:val="24"/>
        </w:rPr>
        <w:t>、具有良好的品行，无不良诚信记录；</w:t>
      </w:r>
    </w:p>
    <w:p>
      <w:pPr>
        <w:spacing w:line="360" w:lineRule="auto"/>
        <w:rPr>
          <w:rFonts w:ascii="仿宋" w:hAnsi="仿宋" w:eastAsia="仿宋"/>
          <w:kern w:val="0"/>
          <w:sz w:val="24"/>
        </w:rPr>
      </w:pPr>
      <w:r>
        <w:rPr>
          <w:rFonts w:hint="eastAsia" w:ascii="仿宋" w:hAnsi="仿宋" w:eastAsia="仿宋"/>
          <w:kern w:val="0"/>
          <w:sz w:val="24"/>
        </w:rPr>
        <w:t>　　</w:t>
      </w:r>
      <w:r>
        <w:rPr>
          <w:rFonts w:hint="eastAsia" w:ascii="仿宋" w:hAnsi="仿宋" w:eastAsia="仿宋"/>
          <w:kern w:val="0"/>
          <w:sz w:val="24"/>
          <w:lang w:val="en-US" w:eastAsia="zh-CN"/>
        </w:rPr>
        <w:t>4</w:t>
      </w:r>
      <w:r>
        <w:rPr>
          <w:rFonts w:hint="eastAsia" w:ascii="仿宋" w:hAnsi="仿宋" w:eastAsia="仿宋"/>
          <w:kern w:val="0"/>
          <w:sz w:val="24"/>
        </w:rPr>
        <w:t>、具备岗位所需要的专业或技能；</w:t>
      </w:r>
    </w:p>
    <w:p>
      <w:pPr>
        <w:spacing w:line="360" w:lineRule="auto"/>
        <w:rPr>
          <w:rFonts w:ascii="仿宋" w:hAnsi="仿宋" w:eastAsia="仿宋"/>
          <w:kern w:val="0"/>
          <w:sz w:val="24"/>
        </w:rPr>
      </w:pPr>
      <w:r>
        <w:rPr>
          <w:rFonts w:hint="eastAsia" w:ascii="仿宋" w:hAnsi="仿宋" w:eastAsia="仿宋"/>
          <w:kern w:val="0"/>
          <w:sz w:val="24"/>
        </w:rPr>
        <w:t>　　</w:t>
      </w:r>
      <w:r>
        <w:rPr>
          <w:rFonts w:hint="eastAsia" w:ascii="仿宋" w:hAnsi="仿宋" w:eastAsia="仿宋"/>
          <w:kern w:val="0"/>
          <w:sz w:val="24"/>
          <w:lang w:val="en-US" w:eastAsia="zh-CN"/>
        </w:rPr>
        <w:t>5</w:t>
      </w:r>
      <w:r>
        <w:rPr>
          <w:rFonts w:hint="eastAsia" w:ascii="仿宋" w:hAnsi="仿宋" w:eastAsia="仿宋"/>
          <w:kern w:val="0"/>
          <w:sz w:val="24"/>
        </w:rPr>
        <w:t>、适应岗位要求的身体条件；</w:t>
      </w:r>
    </w:p>
    <w:p>
      <w:pPr>
        <w:spacing w:line="360" w:lineRule="auto"/>
        <w:ind w:firstLine="480"/>
        <w:rPr>
          <w:rFonts w:ascii="仿宋" w:hAnsi="仿宋" w:eastAsia="仿宋"/>
          <w:kern w:val="0"/>
          <w:sz w:val="24"/>
        </w:rPr>
      </w:pPr>
      <w:r>
        <w:rPr>
          <w:rFonts w:hint="eastAsia" w:ascii="仿宋" w:hAnsi="仿宋" w:eastAsia="仿宋"/>
          <w:kern w:val="0"/>
          <w:sz w:val="24"/>
          <w:lang w:val="en-US" w:eastAsia="zh-CN"/>
        </w:rPr>
        <w:t>6</w:t>
      </w:r>
      <w:r>
        <w:rPr>
          <w:rFonts w:hint="eastAsia" w:ascii="仿宋" w:hAnsi="仿宋" w:eastAsia="仿宋"/>
          <w:kern w:val="0"/>
          <w:sz w:val="24"/>
        </w:rPr>
        <w:t>、符合岗位专业需求规定的资格条件；</w:t>
      </w:r>
    </w:p>
    <w:p>
      <w:pPr>
        <w:spacing w:line="360" w:lineRule="auto"/>
        <w:ind w:firstLine="480"/>
        <w:rPr>
          <w:rFonts w:ascii="仿宋" w:hAnsi="仿宋" w:eastAsia="仿宋"/>
          <w:kern w:val="0"/>
          <w:sz w:val="24"/>
        </w:rPr>
      </w:pPr>
      <w:r>
        <w:rPr>
          <w:rFonts w:hint="eastAsia" w:ascii="仿宋" w:hAnsi="仿宋" w:eastAsia="仿宋"/>
          <w:kern w:val="0"/>
          <w:sz w:val="24"/>
          <w:lang w:val="en-US" w:eastAsia="zh-CN"/>
        </w:rPr>
        <w:t>7</w:t>
      </w:r>
      <w:r>
        <w:rPr>
          <w:rFonts w:hint="eastAsia" w:ascii="仿宋" w:hAnsi="仿宋" w:eastAsia="仿宋"/>
          <w:kern w:val="0"/>
          <w:sz w:val="24"/>
        </w:rPr>
        <w:t>、非津生源应届毕业生需符合天津市落户条件；外省市人员需符合天津市人才引进的相关政策。</w:t>
      </w:r>
    </w:p>
    <w:p>
      <w:pPr>
        <w:spacing w:line="360" w:lineRule="auto"/>
        <w:ind w:firstLine="480"/>
        <w:rPr>
          <w:rFonts w:ascii="仿宋" w:hAnsi="仿宋" w:eastAsia="仿宋"/>
          <w:kern w:val="0"/>
          <w:sz w:val="24"/>
        </w:rPr>
      </w:pPr>
      <w:r>
        <w:rPr>
          <w:rFonts w:hint="eastAsia" w:ascii="仿宋" w:hAnsi="仿宋" w:eastAsia="仿宋"/>
          <w:kern w:val="0"/>
          <w:sz w:val="24"/>
        </w:rPr>
        <w:t>凡有下列情况之一者，不得报考：</w:t>
      </w:r>
    </w:p>
    <w:p>
      <w:pPr>
        <w:spacing w:line="360" w:lineRule="auto"/>
        <w:ind w:firstLine="480"/>
        <w:rPr>
          <w:rFonts w:ascii="仿宋" w:hAnsi="仿宋" w:eastAsia="仿宋"/>
          <w:kern w:val="0"/>
          <w:sz w:val="24"/>
        </w:rPr>
      </w:pPr>
      <w:r>
        <w:rPr>
          <w:rFonts w:hint="eastAsia" w:ascii="仿宋" w:hAnsi="仿宋" w:eastAsia="仿宋"/>
          <w:kern w:val="0"/>
          <w:sz w:val="24"/>
        </w:rPr>
        <w:t>1、曾因犯罪受过刑事处罚或曾被开除公职的人员；</w:t>
      </w:r>
    </w:p>
    <w:p>
      <w:pPr>
        <w:spacing w:line="360" w:lineRule="auto"/>
        <w:ind w:firstLine="480"/>
        <w:rPr>
          <w:rFonts w:ascii="仿宋" w:hAnsi="仿宋" w:eastAsia="仿宋"/>
          <w:kern w:val="0"/>
          <w:sz w:val="24"/>
        </w:rPr>
      </w:pPr>
      <w:r>
        <w:rPr>
          <w:rFonts w:hint="eastAsia" w:ascii="仿宋" w:hAnsi="仿宋" w:eastAsia="仿宋"/>
          <w:kern w:val="0"/>
          <w:sz w:val="24"/>
        </w:rPr>
        <w:t>2、正在接受立案审查的人员；</w:t>
      </w:r>
    </w:p>
    <w:p>
      <w:pPr>
        <w:spacing w:line="360" w:lineRule="auto"/>
        <w:ind w:firstLine="480"/>
        <w:rPr>
          <w:rFonts w:ascii="仿宋" w:hAnsi="仿宋" w:eastAsia="仿宋"/>
          <w:kern w:val="0"/>
          <w:sz w:val="24"/>
        </w:rPr>
      </w:pPr>
      <w:r>
        <w:rPr>
          <w:rFonts w:hint="eastAsia" w:ascii="仿宋" w:hAnsi="仿宋" w:eastAsia="仿宋"/>
          <w:kern w:val="0"/>
          <w:sz w:val="24"/>
        </w:rPr>
        <w:t>3、尚未解除党纪、政纪处分的人员；</w:t>
      </w:r>
    </w:p>
    <w:p>
      <w:pPr>
        <w:spacing w:line="360" w:lineRule="auto"/>
        <w:ind w:firstLine="480"/>
        <w:rPr>
          <w:rFonts w:ascii="仿宋" w:hAnsi="仿宋" w:eastAsia="仿宋"/>
          <w:kern w:val="0"/>
          <w:sz w:val="24"/>
        </w:rPr>
      </w:pPr>
      <w:r>
        <w:rPr>
          <w:rFonts w:hint="eastAsia" w:ascii="仿宋" w:hAnsi="仿宋" w:eastAsia="仿宋"/>
          <w:kern w:val="0"/>
          <w:sz w:val="24"/>
        </w:rPr>
        <w:t>4、现役军人；</w:t>
      </w:r>
    </w:p>
    <w:p>
      <w:pPr>
        <w:spacing w:line="360" w:lineRule="auto"/>
        <w:ind w:firstLine="480"/>
        <w:rPr>
          <w:rFonts w:ascii="仿宋" w:hAnsi="仿宋" w:eastAsia="仿宋"/>
          <w:kern w:val="0"/>
          <w:sz w:val="24"/>
        </w:rPr>
      </w:pPr>
      <w:r>
        <w:rPr>
          <w:rFonts w:hint="eastAsia" w:ascii="仿宋" w:hAnsi="仿宋" w:eastAsia="仿宋"/>
          <w:kern w:val="0"/>
          <w:sz w:val="24"/>
        </w:rPr>
        <w:t>5、在公务员招考和事业单位公开招聘中被认定有作弊行为，在禁考期限的人员；</w:t>
      </w:r>
    </w:p>
    <w:p>
      <w:pPr>
        <w:spacing w:line="360" w:lineRule="auto"/>
        <w:ind w:firstLine="480" w:firstLineChars="200"/>
        <w:rPr>
          <w:rFonts w:ascii="仿宋" w:hAnsi="仿宋" w:eastAsia="仿宋"/>
          <w:kern w:val="0"/>
          <w:sz w:val="24"/>
        </w:rPr>
      </w:pPr>
      <w:r>
        <w:rPr>
          <w:rFonts w:hint="eastAsia" w:ascii="仿宋" w:hAnsi="仿宋" w:eastAsia="仿宋"/>
          <w:kern w:val="0"/>
          <w:sz w:val="24"/>
        </w:rPr>
        <w:t>6、报考人员不得报考聘用后即构成回避关系的招聘岗位;</w:t>
      </w:r>
    </w:p>
    <w:p>
      <w:pPr>
        <w:spacing w:line="360" w:lineRule="auto"/>
        <w:ind w:firstLine="480" w:firstLineChars="200"/>
        <w:rPr>
          <w:rFonts w:ascii="仿宋" w:hAnsi="仿宋" w:eastAsia="仿宋"/>
          <w:kern w:val="0"/>
          <w:sz w:val="24"/>
        </w:rPr>
      </w:pPr>
      <w:r>
        <w:rPr>
          <w:rFonts w:hint="eastAsia" w:ascii="仿宋" w:hAnsi="仿宋" w:eastAsia="仿宋"/>
          <w:kern w:val="0"/>
          <w:sz w:val="24"/>
        </w:rPr>
        <w:t>7、列为失信联合惩戒对象被依法限制招聘为事业单位工作人员的；</w:t>
      </w:r>
    </w:p>
    <w:p>
      <w:pPr>
        <w:spacing w:line="360" w:lineRule="auto"/>
        <w:ind w:firstLine="480"/>
        <w:rPr>
          <w:rFonts w:ascii="仿宋" w:hAnsi="仿宋" w:eastAsia="仿宋"/>
          <w:kern w:val="0"/>
          <w:sz w:val="24"/>
        </w:rPr>
      </w:pPr>
      <w:r>
        <w:rPr>
          <w:rFonts w:hint="eastAsia" w:ascii="仿宋" w:hAnsi="仿宋" w:eastAsia="仿宋"/>
          <w:kern w:val="0"/>
          <w:sz w:val="24"/>
        </w:rPr>
        <w:t>8、法律规定不得报考的其他情形的人员。</w:t>
      </w:r>
    </w:p>
    <w:p>
      <w:pPr>
        <w:spacing w:line="500" w:lineRule="exact"/>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四、招聘信息发布</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自</w:t>
      </w:r>
      <w:r>
        <w:rPr>
          <w:rFonts w:hint="eastAsia" w:ascii="华文仿宋" w:hAnsi="华文仿宋" w:eastAsia="华文仿宋"/>
          <w:sz w:val="24"/>
          <w:szCs w:val="24"/>
          <w:highlight w:val="none"/>
        </w:rPr>
        <w:t>2021年11月</w:t>
      </w:r>
      <w:r>
        <w:rPr>
          <w:rFonts w:ascii="华文仿宋" w:hAnsi="华文仿宋" w:eastAsia="华文仿宋"/>
          <w:sz w:val="24"/>
          <w:szCs w:val="24"/>
          <w:highlight w:val="none"/>
        </w:rPr>
        <w:t>22</w:t>
      </w:r>
      <w:r>
        <w:rPr>
          <w:rFonts w:hint="eastAsia" w:ascii="华文仿宋" w:hAnsi="华文仿宋" w:eastAsia="华文仿宋"/>
          <w:sz w:val="24"/>
          <w:szCs w:val="24"/>
          <w:highlight w:val="none"/>
        </w:rPr>
        <w:t>日</w:t>
      </w:r>
      <w:r>
        <w:rPr>
          <w:rFonts w:hint="eastAsia" w:ascii="华文仿宋" w:hAnsi="华文仿宋" w:eastAsia="华文仿宋"/>
          <w:sz w:val="24"/>
          <w:szCs w:val="24"/>
        </w:rPr>
        <w:t>起在中天人力资源网、天津渤海轻工投资集团有限公司网、天津轻工职业技术学院网发布招聘信息，不少于7个工作日。</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中天人力资源网：http://www.cnthr.com</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天津渤海轻工投资集团有限公司：http://www.bhqgtz.com</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天津轻工职业技术学院：http://www.tjlivtc.edu.cn</w:t>
      </w:r>
    </w:p>
    <w:p>
      <w:pPr>
        <w:spacing w:line="500" w:lineRule="exact"/>
        <w:rPr>
          <w:rFonts w:ascii="华文仿宋" w:hAnsi="华文仿宋" w:eastAsia="华文仿宋"/>
          <w:b/>
          <w:bCs/>
          <w:sz w:val="24"/>
          <w:szCs w:val="24"/>
        </w:rPr>
      </w:pPr>
      <w:r>
        <w:rPr>
          <w:rFonts w:hint="eastAsia" w:ascii="华文仿宋" w:hAnsi="华文仿宋" w:eastAsia="华文仿宋"/>
          <w:sz w:val="24"/>
          <w:szCs w:val="24"/>
        </w:rPr>
        <w:t xml:space="preserve"> </w:t>
      </w:r>
      <w:r>
        <w:rPr>
          <w:rFonts w:hint="eastAsia" w:ascii="华文仿宋" w:hAnsi="华文仿宋" w:eastAsia="华文仿宋"/>
          <w:b/>
          <w:bCs/>
          <w:sz w:val="24"/>
          <w:szCs w:val="24"/>
        </w:rPr>
        <w:t xml:space="preserve">   五、报名</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本次招聘考试报名和缴费均在网上进行,网址：http://www.cnthr.com。</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报名、缴费时间：</w:t>
      </w:r>
      <w:r>
        <w:rPr>
          <w:rFonts w:hint="eastAsia" w:ascii="华文仿宋" w:hAnsi="华文仿宋" w:eastAsia="华文仿宋"/>
          <w:sz w:val="24"/>
          <w:szCs w:val="24"/>
          <w:highlight w:val="none"/>
        </w:rPr>
        <w:t>2021年</w:t>
      </w:r>
      <w:r>
        <w:rPr>
          <w:rFonts w:ascii="华文仿宋" w:hAnsi="华文仿宋" w:eastAsia="华文仿宋"/>
          <w:sz w:val="24"/>
          <w:szCs w:val="24"/>
          <w:highlight w:val="none"/>
        </w:rPr>
        <w:t>12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1</w:t>
      </w:r>
      <w:r>
        <w:rPr>
          <w:rFonts w:hint="eastAsia" w:ascii="华文仿宋" w:hAnsi="华文仿宋" w:eastAsia="华文仿宋"/>
          <w:sz w:val="24"/>
          <w:szCs w:val="24"/>
          <w:highlight w:val="none"/>
        </w:rPr>
        <w:t>日10:00至1</w:t>
      </w:r>
      <w:r>
        <w:rPr>
          <w:rFonts w:ascii="华文仿宋" w:hAnsi="华文仿宋" w:eastAsia="华文仿宋"/>
          <w:sz w:val="24"/>
          <w:szCs w:val="24"/>
          <w:highlight w:val="none"/>
        </w:rPr>
        <w:t>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7</w:t>
      </w:r>
      <w:r>
        <w:rPr>
          <w:rFonts w:hint="eastAsia" w:ascii="华文仿宋" w:hAnsi="华文仿宋" w:eastAsia="华文仿宋"/>
          <w:sz w:val="24"/>
          <w:szCs w:val="24"/>
          <w:highlight w:val="none"/>
        </w:rPr>
        <w:t>日17:00（</w:t>
      </w:r>
      <w:r>
        <w:rPr>
          <w:rFonts w:hint="eastAsia" w:ascii="华文仿宋" w:hAnsi="华文仿宋" w:eastAsia="华文仿宋"/>
          <w:sz w:val="24"/>
          <w:szCs w:val="24"/>
        </w:rPr>
        <w:t>报考2101—2103岗位的考生，请在笔试缴费规定时间，点击笔试缴费环节提交订单，确保笔试缴费流程状态已通过，方可进入资格审核环节）</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报考人员在正式报名时需将本人近期1寸半正面免冠彩色照片(背景色为蓝、白、红三种颜色之一)，通过扫描仪、数码相机等设备制作成电子文件(.JPG或.JPEG格式，文件大小在200K以内)，务必按要求提前准备并在填写报名表时上传至相应位置。</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报考人员应如实填写《报名登记表》中的相关信息，提交的报考申请材料应当真实、准确，提供虚假报考申请材料的，一经查实即取消报考资格。对伪造、擅自涂改有关证件、材料、信息，骗取考试资格的，将按照有关规定予以处理，</w:t>
      </w:r>
      <w:r>
        <w:rPr>
          <w:rFonts w:hint="eastAsia" w:ascii="华文仿宋" w:hAnsi="华文仿宋" w:eastAsia="华文仿宋"/>
          <w:sz w:val="24"/>
          <w:szCs w:val="24"/>
          <w:highlight w:val="none"/>
        </w:rPr>
        <w:t>请仔细核对所填写的信息，报名结束后不允许修改报名登记表，由于输入错误或虚假信息而引发的一切后果由报考人员承担。</w:t>
      </w:r>
      <w:r>
        <w:rPr>
          <w:rFonts w:hint="eastAsia" w:ascii="华文仿宋" w:hAnsi="华文仿宋" w:eastAsia="华文仿宋"/>
          <w:sz w:val="24"/>
          <w:szCs w:val="24"/>
        </w:rPr>
        <w:t>报考人员应随时关注网站发布的消息并保持报名表中填写的手机号码畅通，如因个人原因未能参加考试或者现场资格审核所产生的问题，后果由报考人员自负。</w:t>
      </w:r>
    </w:p>
    <w:p>
      <w:pPr>
        <w:spacing w:line="500" w:lineRule="exact"/>
        <w:ind w:firstLine="480"/>
        <w:rPr>
          <w:rFonts w:ascii="华文仿宋" w:hAnsi="华文仿宋" w:eastAsia="华文仿宋"/>
          <w:sz w:val="24"/>
          <w:szCs w:val="24"/>
        </w:rPr>
      </w:pPr>
      <w:r>
        <w:rPr>
          <w:rFonts w:hint="eastAsia" w:ascii="华文仿宋" w:hAnsi="华文仿宋" w:eastAsia="华文仿宋"/>
          <w:sz w:val="24"/>
          <w:szCs w:val="24"/>
        </w:rPr>
        <w:t>资格审查贯穿招聘工作全过程。在考录各环节发现报考人员不符合报考资格条件的，均可取消报考人员报考资格或者聘用资格。</w:t>
      </w:r>
    </w:p>
    <w:p>
      <w:pPr>
        <w:spacing w:line="500" w:lineRule="exact"/>
        <w:ind w:firstLine="480"/>
        <w:rPr>
          <w:rFonts w:ascii="华文仿宋" w:hAnsi="华文仿宋" w:eastAsia="华文仿宋"/>
          <w:sz w:val="24"/>
          <w:szCs w:val="24"/>
          <w:highlight w:val="none"/>
        </w:rPr>
      </w:pPr>
      <w:r>
        <w:rPr>
          <w:rFonts w:hint="eastAsia" w:ascii="华文仿宋" w:hAnsi="华文仿宋" w:eastAsia="华文仿宋"/>
          <w:sz w:val="24"/>
          <w:szCs w:val="24"/>
        </w:rPr>
        <w:t>考生报名时，须按照公布的报考条件，如实填写个人信息。如报考人员提交虚假信息和材料，不符合报考条件的要求，招聘单位可取消考生考试及聘用资格，由此造成的一切后果，责任自负。岗位计划录取人数与实际报名人数之比原则上不低于1:3，招聘博士研究生的岗位不设置开考比例。达不到此比例要求的，按比例减少或取消该岗位的招聘录取人数。已缴费且报考岗位不能开考的考生在规定时间内（符合其他岗位报考条件的）可改报其他岗位。</w:t>
      </w:r>
      <w:r>
        <w:rPr>
          <w:rFonts w:hint="eastAsia" w:ascii="华文仿宋" w:hAnsi="华文仿宋" w:eastAsia="华文仿宋"/>
          <w:sz w:val="24"/>
          <w:szCs w:val="24"/>
          <w:highlight w:val="none"/>
        </w:rPr>
        <w:t>改报时间：2021年1</w:t>
      </w:r>
      <w:r>
        <w:rPr>
          <w:rFonts w:ascii="华文仿宋" w:hAnsi="华文仿宋" w:eastAsia="华文仿宋"/>
          <w:sz w:val="24"/>
          <w:szCs w:val="24"/>
          <w:highlight w:val="none"/>
        </w:rPr>
        <w:t>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8</w:t>
      </w:r>
      <w:r>
        <w:rPr>
          <w:rFonts w:hint="eastAsia" w:ascii="华文仿宋" w:hAnsi="华文仿宋" w:eastAsia="华文仿宋"/>
          <w:sz w:val="24"/>
          <w:szCs w:val="24"/>
          <w:highlight w:val="none"/>
        </w:rPr>
        <w:t>日9:00至17:00。</w:t>
      </w:r>
    </w:p>
    <w:p>
      <w:pPr>
        <w:spacing w:line="500" w:lineRule="exact"/>
        <w:ind w:firstLine="420"/>
        <w:rPr>
          <w:rFonts w:ascii="华文仿宋" w:hAnsi="华文仿宋" w:eastAsia="华文仿宋"/>
          <w:sz w:val="24"/>
          <w:szCs w:val="24"/>
        </w:rPr>
      </w:pPr>
      <w:r>
        <w:rPr>
          <w:rFonts w:hint="eastAsia" w:ascii="华文仿宋" w:hAnsi="华文仿宋" w:eastAsia="华文仿宋"/>
          <w:sz w:val="24"/>
          <w:szCs w:val="24"/>
        </w:rPr>
        <w:t>笔试报名费每人45元/科目。</w:t>
      </w:r>
      <w:r>
        <w:rPr>
          <w:rFonts w:ascii="华文仿宋" w:hAnsi="华文仿宋" w:eastAsia="华文仿宋"/>
          <w:sz w:val="24"/>
          <w:szCs w:val="24"/>
        </w:rPr>
        <w:t>除不可抗力导致的项目延期等其它特殊情况外，退费办理时间截止到</w:t>
      </w:r>
      <w:r>
        <w:rPr>
          <w:rFonts w:ascii="华文仿宋" w:hAnsi="华文仿宋" w:eastAsia="华文仿宋"/>
          <w:sz w:val="24"/>
          <w:szCs w:val="24"/>
          <w:highlight w:val="none"/>
        </w:rPr>
        <w:t>2021年</w:t>
      </w:r>
      <w:r>
        <w:rPr>
          <w:rFonts w:hint="eastAsia" w:ascii="华文仿宋" w:hAnsi="华文仿宋" w:eastAsia="华文仿宋"/>
          <w:sz w:val="24"/>
          <w:szCs w:val="24"/>
          <w:highlight w:val="none"/>
        </w:rPr>
        <w:t>1</w:t>
      </w:r>
      <w:r>
        <w:rPr>
          <w:rFonts w:ascii="华文仿宋" w:hAnsi="华文仿宋" w:eastAsia="华文仿宋"/>
          <w:sz w:val="24"/>
          <w:szCs w:val="24"/>
          <w:highlight w:val="none"/>
        </w:rPr>
        <w:t>2月8日17：00</w:t>
      </w:r>
      <w:r>
        <w:rPr>
          <w:rFonts w:ascii="华文仿宋" w:hAnsi="华文仿宋" w:eastAsia="华文仿宋"/>
          <w:sz w:val="24"/>
          <w:szCs w:val="24"/>
        </w:rPr>
        <w:t>。</w:t>
      </w:r>
      <w:r>
        <w:rPr>
          <w:rFonts w:hint="eastAsia" w:ascii="华文仿宋" w:hAnsi="华文仿宋" w:eastAsia="华文仿宋"/>
          <w:sz w:val="24"/>
          <w:szCs w:val="24"/>
        </w:rPr>
        <w:t>根据国家和我市的有关政策，对享受国家最低生活保障金的城镇家庭和农村贫困家庭的报考人员，减免考务费用。享受国家最低生活保障金的城镇家庭的考生，凭其家庭所在地的区县民政部门出具的享受最低生活保障的证明、低保证（复印件）和户口本，农村贫困家庭的报考人员凭其家庭所在地的区县相关部门出具的特困证明和特困家庭基本情况档案卡（复印件），经审核确认后，办理减免考务费用手续。</w:t>
      </w:r>
      <w:r>
        <w:rPr>
          <w:rFonts w:hint="eastAsia" w:ascii="华文仿宋" w:hAnsi="华文仿宋" w:eastAsia="华文仿宋"/>
          <w:sz w:val="24"/>
          <w:szCs w:val="24"/>
          <w:highlight w:val="none"/>
        </w:rPr>
        <w:t>请于2021年</w:t>
      </w:r>
      <w:r>
        <w:rPr>
          <w:rFonts w:ascii="华文仿宋" w:hAnsi="华文仿宋" w:eastAsia="华文仿宋"/>
          <w:sz w:val="24"/>
          <w:szCs w:val="24"/>
          <w:highlight w:val="none"/>
        </w:rPr>
        <w:t>12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8</w:t>
      </w:r>
      <w:r>
        <w:rPr>
          <w:rFonts w:hint="eastAsia" w:ascii="华文仿宋" w:hAnsi="华文仿宋" w:eastAsia="华文仿宋"/>
          <w:sz w:val="24"/>
          <w:szCs w:val="24"/>
          <w:highlight w:val="none"/>
        </w:rPr>
        <w:t>日（上午9：00-12：00，下午14：00-17：00）</w:t>
      </w:r>
      <w:r>
        <w:rPr>
          <w:rFonts w:hint="eastAsia" w:ascii="华文仿宋" w:hAnsi="华文仿宋" w:eastAsia="华文仿宋"/>
          <w:sz w:val="24"/>
          <w:szCs w:val="24"/>
        </w:rPr>
        <w:t>到天津人力资源开发服务中心三楼308（地址：天津市河西区九龙路58号）办理减免考务费用手续。</w:t>
      </w:r>
    </w:p>
    <w:p>
      <w:pPr>
        <w:spacing w:line="500" w:lineRule="exact"/>
        <w:rPr>
          <w:rFonts w:ascii="华文仿宋" w:hAnsi="华文仿宋" w:eastAsia="华文仿宋"/>
          <w:b/>
          <w:bCs/>
          <w:sz w:val="24"/>
          <w:szCs w:val="24"/>
        </w:rPr>
      </w:pPr>
      <w:r>
        <w:rPr>
          <w:rFonts w:hint="eastAsia" w:ascii="华文仿宋" w:hAnsi="华文仿宋" w:eastAsia="华文仿宋"/>
          <w:sz w:val="24"/>
          <w:szCs w:val="24"/>
        </w:rPr>
        <w:t xml:space="preserve"> </w:t>
      </w:r>
      <w:r>
        <w:rPr>
          <w:rFonts w:hint="eastAsia" w:ascii="华文仿宋" w:hAnsi="华文仿宋" w:eastAsia="华文仿宋"/>
          <w:b/>
          <w:bCs/>
          <w:sz w:val="24"/>
          <w:szCs w:val="24"/>
        </w:rPr>
        <w:t xml:space="preserve">    六、考试内容和形式</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（一）笔试</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报考2104—2113岗位的考生需进行笔试，笔试采取闭卷形式，满分为100分，保留小数点后1位。主要测试岗位所需的专业理论知识。考试范围详见附件2《笔试考试大纲》。</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笔试时间：</w:t>
      </w:r>
      <w:r>
        <w:rPr>
          <w:rFonts w:hint="eastAsia" w:ascii="华文仿宋" w:hAnsi="华文仿宋" w:eastAsia="华文仿宋"/>
          <w:sz w:val="24"/>
          <w:szCs w:val="24"/>
          <w:highlight w:val="none"/>
        </w:rPr>
        <w:t>2021年1</w:t>
      </w:r>
      <w:r>
        <w:rPr>
          <w:rFonts w:ascii="华文仿宋" w:hAnsi="华文仿宋" w:eastAsia="华文仿宋"/>
          <w:sz w:val="24"/>
          <w:szCs w:val="24"/>
          <w:highlight w:val="none"/>
        </w:rPr>
        <w:t>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18</w:t>
      </w:r>
      <w:r>
        <w:rPr>
          <w:rFonts w:hint="eastAsia" w:ascii="华文仿宋" w:hAnsi="华文仿宋" w:eastAsia="华文仿宋"/>
          <w:sz w:val="24"/>
          <w:szCs w:val="24"/>
          <w:highlight w:val="none"/>
        </w:rPr>
        <w:t>日</w:t>
      </w:r>
      <w:r>
        <w:rPr>
          <w:rFonts w:hint="eastAsia" w:ascii="华文仿宋" w:hAnsi="华文仿宋" w:eastAsia="华文仿宋"/>
          <w:sz w:val="24"/>
          <w:szCs w:val="24"/>
        </w:rPr>
        <w:t>（具体时间、地点详见准考证）。</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笔试准考证下载打印时间：</w:t>
      </w:r>
      <w:r>
        <w:rPr>
          <w:rFonts w:hint="eastAsia" w:ascii="华文仿宋" w:hAnsi="华文仿宋" w:eastAsia="华文仿宋"/>
          <w:sz w:val="24"/>
          <w:szCs w:val="24"/>
          <w:highlight w:val="none"/>
        </w:rPr>
        <w:t>2021年</w:t>
      </w:r>
      <w:r>
        <w:rPr>
          <w:rFonts w:ascii="华文仿宋" w:hAnsi="华文仿宋" w:eastAsia="华文仿宋"/>
          <w:sz w:val="24"/>
          <w:szCs w:val="24"/>
          <w:highlight w:val="none"/>
        </w:rPr>
        <w:t>12</w:t>
      </w:r>
      <w:r>
        <w:rPr>
          <w:rFonts w:hint="eastAsia" w:ascii="华文仿宋" w:hAnsi="华文仿宋" w:eastAsia="华文仿宋"/>
          <w:sz w:val="24"/>
          <w:szCs w:val="24"/>
          <w:highlight w:val="none"/>
        </w:rPr>
        <w:t>月1</w:t>
      </w:r>
      <w:r>
        <w:rPr>
          <w:rFonts w:ascii="华文仿宋" w:hAnsi="华文仿宋" w:eastAsia="华文仿宋"/>
          <w:sz w:val="24"/>
          <w:szCs w:val="24"/>
          <w:highlight w:val="none"/>
        </w:rPr>
        <w:t>6</w:t>
      </w:r>
      <w:r>
        <w:rPr>
          <w:rFonts w:hint="eastAsia" w:ascii="华文仿宋" w:hAnsi="华文仿宋" w:eastAsia="华文仿宋"/>
          <w:sz w:val="24"/>
          <w:szCs w:val="24"/>
          <w:highlight w:val="none"/>
        </w:rPr>
        <w:t>日10:00至1</w:t>
      </w:r>
      <w:r>
        <w:rPr>
          <w:rFonts w:ascii="华文仿宋" w:hAnsi="华文仿宋" w:eastAsia="华文仿宋"/>
          <w:sz w:val="24"/>
          <w:szCs w:val="24"/>
          <w:highlight w:val="none"/>
        </w:rPr>
        <w:t>2</w:t>
      </w:r>
      <w:r>
        <w:rPr>
          <w:rFonts w:hint="eastAsia" w:ascii="华文仿宋" w:hAnsi="华文仿宋" w:eastAsia="华文仿宋"/>
          <w:sz w:val="24"/>
          <w:szCs w:val="24"/>
          <w:highlight w:val="none"/>
        </w:rPr>
        <w:t>月</w:t>
      </w:r>
      <w:r>
        <w:rPr>
          <w:rFonts w:ascii="华文仿宋" w:hAnsi="华文仿宋" w:eastAsia="华文仿宋"/>
          <w:sz w:val="24"/>
          <w:szCs w:val="24"/>
          <w:highlight w:val="none"/>
        </w:rPr>
        <w:t>18</w:t>
      </w:r>
      <w:r>
        <w:rPr>
          <w:rFonts w:hint="eastAsia" w:ascii="华文仿宋" w:hAnsi="华文仿宋" w:eastAsia="华文仿宋"/>
          <w:sz w:val="24"/>
          <w:szCs w:val="24"/>
          <w:highlight w:val="none"/>
        </w:rPr>
        <w:t>日9:00。</w:t>
      </w:r>
      <w:r>
        <w:rPr>
          <w:rFonts w:ascii="华文仿宋" w:hAnsi="华文仿宋" w:eastAsia="华文仿宋"/>
          <w:sz w:val="24"/>
          <w:szCs w:val="24"/>
        </w:rPr>
        <w:t>报考人员应按照准考证上确定的时间和地点参加考试。参加考试时，必须同时携带笔试准考证和身份证（二代），缺少任一证件的报考人员不得参加考试。因个人原因未参加考试的，视为放弃。</w:t>
      </w:r>
    </w:p>
    <w:p>
      <w:pPr>
        <w:spacing w:line="500" w:lineRule="exact"/>
        <w:ind w:firstLine="480" w:firstLineChars="200"/>
        <w:rPr>
          <w:rFonts w:ascii="华文仿宋" w:hAnsi="华文仿宋" w:eastAsia="华文仿宋"/>
          <w:sz w:val="24"/>
          <w:szCs w:val="24"/>
        </w:rPr>
      </w:pPr>
      <w:r>
        <w:rPr>
          <w:rFonts w:ascii="华文仿宋" w:hAnsi="华文仿宋" w:eastAsia="华文仿宋"/>
          <w:sz w:val="24"/>
          <w:szCs w:val="24"/>
        </w:rPr>
        <w:t>笔试成绩查询时间：</w:t>
      </w:r>
      <w:r>
        <w:rPr>
          <w:rFonts w:ascii="华文仿宋" w:hAnsi="华文仿宋" w:eastAsia="华文仿宋"/>
          <w:sz w:val="24"/>
          <w:szCs w:val="24"/>
          <w:highlight w:val="none"/>
        </w:rPr>
        <w:t>2021年</w:t>
      </w:r>
      <w:r>
        <w:rPr>
          <w:rFonts w:hint="eastAsia" w:ascii="华文仿宋" w:hAnsi="华文仿宋" w:eastAsia="华文仿宋"/>
          <w:sz w:val="24"/>
          <w:szCs w:val="24"/>
          <w:highlight w:val="none"/>
        </w:rPr>
        <w:t>1</w:t>
      </w:r>
      <w:r>
        <w:rPr>
          <w:rFonts w:ascii="华文仿宋" w:hAnsi="华文仿宋" w:eastAsia="华文仿宋"/>
          <w:sz w:val="24"/>
          <w:szCs w:val="24"/>
          <w:highlight w:val="none"/>
        </w:rPr>
        <w:t>2月28日</w:t>
      </w:r>
      <w:r>
        <w:rPr>
          <w:rFonts w:ascii="华文仿宋" w:hAnsi="华文仿宋" w:eastAsia="华文仿宋"/>
          <w:sz w:val="24"/>
          <w:szCs w:val="24"/>
        </w:rPr>
        <w:t>，报考人员可登录报名网址查询笔试成绩及相关信息。</w:t>
      </w:r>
    </w:p>
    <w:p>
      <w:pPr>
        <w:spacing w:line="500" w:lineRule="exact"/>
        <w:ind w:firstLine="360" w:firstLineChars="150"/>
        <w:rPr>
          <w:rFonts w:ascii="华文仿宋" w:hAnsi="华文仿宋" w:eastAsia="华文仿宋"/>
          <w:sz w:val="24"/>
          <w:szCs w:val="24"/>
        </w:rPr>
      </w:pPr>
      <w:r>
        <w:rPr>
          <w:rFonts w:hint="eastAsia" w:ascii="华文仿宋" w:hAnsi="华文仿宋" w:eastAsia="华文仿宋"/>
          <w:sz w:val="24"/>
          <w:szCs w:val="24"/>
        </w:rPr>
        <w:t>（二）面试</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笔试结束后，笔试成绩由高到低进行排名，按岗位招聘人数1:3的比例依据笔试成绩排名确定进入面试人员，笔试排名相同的一并进入；进入面试的人数达不到1:3比例时，按照进入面试的实际人数进行面试。</w:t>
      </w:r>
      <w:r>
        <w:rPr>
          <w:rFonts w:ascii="华文仿宋" w:hAnsi="华文仿宋" w:eastAsia="华文仿宋"/>
          <w:sz w:val="24"/>
          <w:szCs w:val="24"/>
        </w:rPr>
        <w:t>进入面试人员须在指定时间进行资格</w:t>
      </w:r>
      <w:r>
        <w:rPr>
          <w:rFonts w:hint="eastAsia" w:ascii="华文仿宋" w:hAnsi="华文仿宋" w:eastAsia="华文仿宋"/>
          <w:sz w:val="24"/>
          <w:szCs w:val="24"/>
        </w:rPr>
        <w:t>审核</w:t>
      </w:r>
      <w:r>
        <w:rPr>
          <w:rFonts w:ascii="华文仿宋" w:hAnsi="华文仿宋" w:eastAsia="华文仿宋"/>
          <w:sz w:val="24"/>
          <w:szCs w:val="24"/>
        </w:rPr>
        <w:t>。通过资格复审的考生，应在规定时间登陆报名网站进行缴费并打印面试准考证，面试报名费为45元/人。</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报考2101—2103岗位的考生请按规定时间资格审核、面试缴费。</w:t>
      </w:r>
    </w:p>
    <w:p>
      <w:pPr>
        <w:spacing w:line="500" w:lineRule="exact"/>
        <w:ind w:firstLine="422" w:firstLineChars="176"/>
        <w:rPr>
          <w:rFonts w:ascii="华文仿宋" w:hAnsi="华文仿宋" w:eastAsia="华文仿宋"/>
          <w:sz w:val="24"/>
          <w:szCs w:val="24"/>
          <w:highlight w:val="none"/>
        </w:rPr>
      </w:pPr>
      <w:r>
        <w:rPr>
          <w:rFonts w:hint="eastAsia" w:ascii="华文仿宋" w:hAnsi="华文仿宋" w:eastAsia="华文仿宋"/>
          <w:sz w:val="24"/>
          <w:szCs w:val="24"/>
        </w:rPr>
        <w:t>资格审核时间：</w:t>
      </w:r>
      <w:r>
        <w:rPr>
          <w:rFonts w:hint="eastAsia" w:ascii="华文仿宋" w:hAnsi="华文仿宋" w:eastAsia="华文仿宋"/>
          <w:sz w:val="24"/>
          <w:szCs w:val="24"/>
          <w:highlight w:val="none"/>
        </w:rPr>
        <w:t>2021年12月</w:t>
      </w:r>
      <w:r>
        <w:rPr>
          <w:rFonts w:ascii="华文仿宋" w:hAnsi="华文仿宋" w:eastAsia="华文仿宋"/>
          <w:sz w:val="24"/>
          <w:szCs w:val="24"/>
          <w:highlight w:val="none"/>
        </w:rPr>
        <w:t>30</w:t>
      </w:r>
      <w:r>
        <w:rPr>
          <w:rFonts w:hint="eastAsia" w:ascii="华文仿宋" w:hAnsi="华文仿宋" w:eastAsia="华文仿宋"/>
          <w:sz w:val="24"/>
          <w:szCs w:val="24"/>
          <w:highlight w:val="none"/>
        </w:rPr>
        <w:t>日9:00—11:30;14:00—16:00</w:t>
      </w:r>
    </w:p>
    <w:p>
      <w:pPr>
        <w:spacing w:line="500" w:lineRule="exact"/>
        <w:ind w:firstLine="422" w:firstLineChars="176"/>
        <w:rPr>
          <w:rFonts w:ascii="华文仿宋" w:hAnsi="华文仿宋" w:eastAsia="华文仿宋"/>
          <w:sz w:val="24"/>
          <w:szCs w:val="24"/>
        </w:rPr>
      </w:pPr>
      <w:r>
        <w:rPr>
          <w:rFonts w:hint="eastAsia" w:ascii="华文仿宋" w:hAnsi="华文仿宋" w:eastAsia="华文仿宋"/>
          <w:sz w:val="24"/>
          <w:szCs w:val="24"/>
        </w:rPr>
        <w:t>资格审核地点：天津人力资源开发服务中心一楼（天津市河西区九龙路58号）。</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资格审核材料：</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报名系统下载打印的报名表</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身份证（原件及复印件）</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学历学位证书（原件及复印件）</w:t>
      </w:r>
      <w:r>
        <w:rPr>
          <w:rFonts w:hint="eastAsia" w:ascii="华文仿宋" w:hAnsi="华文仿宋" w:eastAsia="华文仿宋"/>
          <w:sz w:val="24"/>
          <w:szCs w:val="24"/>
        </w:rPr>
        <w:t>（未拿到</w:t>
      </w:r>
      <w:r>
        <w:rPr>
          <w:rFonts w:ascii="华文仿宋" w:hAnsi="华文仿宋" w:eastAsia="华文仿宋"/>
          <w:sz w:val="24"/>
          <w:szCs w:val="24"/>
        </w:rPr>
        <w:t>学历学位证书</w:t>
      </w:r>
      <w:r>
        <w:rPr>
          <w:rFonts w:hint="eastAsia" w:ascii="华文仿宋" w:hAnsi="华文仿宋" w:eastAsia="华文仿宋"/>
          <w:sz w:val="24"/>
          <w:szCs w:val="24"/>
        </w:rPr>
        <w:t>的应届毕业生提供毕业院校出具的学历学位证书待发证明和毕业生就业推荐表原件及复印件）</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学历认证材料（学信网打印《教育部学历证书电子注册备案表》，持国外学位的还需提供留学归国人员证明、学历学位认证及学位证书）</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专业资格证书（原件及复印件）</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工作经历证明（原件及复印件）</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获奖证书（原件及复印件）</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本人简历</w:t>
      </w:r>
    </w:p>
    <w:p>
      <w:pPr>
        <w:numPr>
          <w:ilvl w:val="0"/>
          <w:numId w:val="2"/>
        </w:numPr>
        <w:spacing w:before="120" w:line="500" w:lineRule="exact"/>
        <w:rPr>
          <w:rFonts w:ascii="华文仿宋" w:hAnsi="华文仿宋" w:eastAsia="华文仿宋"/>
          <w:sz w:val="24"/>
          <w:szCs w:val="24"/>
        </w:rPr>
      </w:pPr>
      <w:r>
        <w:rPr>
          <w:rFonts w:ascii="华文仿宋" w:hAnsi="华文仿宋" w:eastAsia="华文仿宋"/>
          <w:sz w:val="24"/>
          <w:szCs w:val="24"/>
        </w:rPr>
        <w:t>其他与招聘计划要求相符的证明材料（原件及复印件）</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资格复审不合格者，取消面试资格。未按照规定时间、地点参加资格复审的，视为自动放弃面试资格。对招聘岗位因报考人员自愿放弃面试资格、资格复审不合格或其他原因造成达不到面试比例要求的，从报考人员中，按笔试成绩由高到低排序，依次递补。</w:t>
      </w:r>
    </w:p>
    <w:p>
      <w:pPr>
        <w:spacing w:line="500" w:lineRule="exact"/>
        <w:ind w:firstLine="480" w:firstLineChars="200"/>
        <w:rPr>
          <w:rFonts w:ascii="华文仿宋" w:hAnsi="华文仿宋" w:eastAsia="华文仿宋"/>
          <w:sz w:val="24"/>
          <w:szCs w:val="24"/>
          <w:highlight w:val="none"/>
        </w:rPr>
      </w:pPr>
      <w:r>
        <w:rPr>
          <w:rFonts w:ascii="华文仿宋" w:hAnsi="华文仿宋" w:eastAsia="华文仿宋"/>
          <w:sz w:val="24"/>
          <w:szCs w:val="24"/>
        </w:rPr>
        <w:t>面试考试服务费缴费时间：</w:t>
      </w:r>
      <w:r>
        <w:rPr>
          <w:rFonts w:ascii="华文仿宋" w:hAnsi="华文仿宋" w:eastAsia="华文仿宋"/>
          <w:sz w:val="24"/>
          <w:szCs w:val="24"/>
          <w:highlight w:val="none"/>
        </w:rPr>
        <w:t>2022年</w:t>
      </w:r>
      <w:r>
        <w:rPr>
          <w:rFonts w:hint="eastAsia" w:ascii="华文仿宋" w:hAnsi="华文仿宋" w:eastAsia="华文仿宋"/>
          <w:sz w:val="24"/>
          <w:szCs w:val="24"/>
          <w:highlight w:val="none"/>
        </w:rPr>
        <w:t>1</w:t>
      </w:r>
      <w:r>
        <w:rPr>
          <w:rFonts w:ascii="华文仿宋" w:hAnsi="华文仿宋" w:eastAsia="华文仿宋"/>
          <w:sz w:val="24"/>
          <w:szCs w:val="24"/>
          <w:highlight w:val="none"/>
        </w:rPr>
        <w:t>月4日10:00至</w:t>
      </w:r>
      <w:r>
        <w:rPr>
          <w:rFonts w:hint="eastAsia" w:ascii="华文仿宋" w:hAnsi="华文仿宋" w:eastAsia="华文仿宋"/>
          <w:sz w:val="24"/>
          <w:szCs w:val="24"/>
          <w:highlight w:val="none"/>
        </w:rPr>
        <w:t>1月</w:t>
      </w:r>
      <w:r>
        <w:rPr>
          <w:rFonts w:ascii="华文仿宋" w:hAnsi="华文仿宋" w:eastAsia="华文仿宋"/>
          <w:sz w:val="24"/>
          <w:szCs w:val="24"/>
          <w:highlight w:val="none"/>
        </w:rPr>
        <w:t>5</w:t>
      </w:r>
      <w:r>
        <w:rPr>
          <w:rFonts w:hint="eastAsia" w:ascii="华文仿宋" w:hAnsi="华文仿宋" w:eastAsia="华文仿宋"/>
          <w:sz w:val="24"/>
          <w:szCs w:val="24"/>
          <w:highlight w:val="none"/>
        </w:rPr>
        <w:t>日</w:t>
      </w:r>
      <w:r>
        <w:rPr>
          <w:rFonts w:ascii="华文仿宋" w:hAnsi="华文仿宋" w:eastAsia="华文仿宋"/>
          <w:sz w:val="24"/>
          <w:szCs w:val="24"/>
          <w:highlight w:val="none"/>
        </w:rPr>
        <w:t>17：00。除不可抗力导致的项目延期等其它特殊情况外，面试考试服务费退费办理时间截止到2022年</w:t>
      </w:r>
      <w:r>
        <w:rPr>
          <w:rFonts w:hint="eastAsia" w:ascii="华文仿宋" w:hAnsi="华文仿宋" w:eastAsia="华文仿宋"/>
          <w:sz w:val="24"/>
          <w:szCs w:val="24"/>
          <w:highlight w:val="none"/>
        </w:rPr>
        <w:t>1</w:t>
      </w:r>
      <w:r>
        <w:rPr>
          <w:rFonts w:ascii="华文仿宋" w:hAnsi="华文仿宋" w:eastAsia="华文仿宋"/>
          <w:sz w:val="24"/>
          <w:szCs w:val="24"/>
          <w:highlight w:val="none"/>
        </w:rPr>
        <w:t>月5日17：00</w:t>
      </w:r>
    </w:p>
    <w:p>
      <w:pPr>
        <w:spacing w:line="500" w:lineRule="exact"/>
        <w:ind w:firstLine="480" w:firstLineChars="200"/>
        <w:rPr>
          <w:rFonts w:ascii="华文仿宋" w:hAnsi="华文仿宋" w:eastAsia="华文仿宋"/>
          <w:sz w:val="24"/>
          <w:szCs w:val="24"/>
          <w:highlight w:val="yellow"/>
        </w:rPr>
      </w:pPr>
      <w:r>
        <w:rPr>
          <w:rFonts w:ascii="华文仿宋" w:hAnsi="华文仿宋" w:eastAsia="华文仿宋"/>
          <w:sz w:val="24"/>
          <w:szCs w:val="24"/>
          <w:highlight w:val="none"/>
        </w:rPr>
        <w:t>面试准考证下载打印时间：2022年1月6日10:00</w:t>
      </w:r>
      <w:r>
        <w:rPr>
          <w:rFonts w:hint="eastAsia" w:ascii="华文仿宋" w:hAnsi="华文仿宋" w:eastAsia="华文仿宋"/>
          <w:sz w:val="24"/>
          <w:szCs w:val="24"/>
          <w:highlight w:val="none"/>
        </w:rPr>
        <w:t>至1月</w:t>
      </w:r>
      <w:r>
        <w:rPr>
          <w:rFonts w:ascii="华文仿宋" w:hAnsi="华文仿宋" w:eastAsia="华文仿宋"/>
          <w:sz w:val="24"/>
          <w:szCs w:val="24"/>
          <w:highlight w:val="none"/>
        </w:rPr>
        <w:t>7</w:t>
      </w:r>
      <w:r>
        <w:rPr>
          <w:rFonts w:hint="eastAsia" w:ascii="华文仿宋" w:hAnsi="华文仿宋" w:eastAsia="华文仿宋"/>
          <w:sz w:val="24"/>
          <w:szCs w:val="24"/>
          <w:highlight w:val="none"/>
        </w:rPr>
        <w:t>日</w:t>
      </w:r>
      <w:r>
        <w:rPr>
          <w:rFonts w:ascii="华文仿宋" w:hAnsi="华文仿宋" w:eastAsia="华文仿宋"/>
          <w:sz w:val="24"/>
          <w:szCs w:val="24"/>
          <w:highlight w:val="none"/>
        </w:rPr>
        <w:t>17</w:t>
      </w:r>
      <w:r>
        <w:rPr>
          <w:rFonts w:hint="eastAsia" w:ascii="华文仿宋" w:hAnsi="华文仿宋" w:eastAsia="华文仿宋"/>
          <w:sz w:val="24"/>
          <w:szCs w:val="24"/>
          <w:highlight w:val="none"/>
        </w:rPr>
        <w:t>:00</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面试时间、地点详见面试准考证</w:t>
      </w:r>
    </w:p>
    <w:p>
      <w:pPr>
        <w:spacing w:line="500" w:lineRule="exact"/>
        <w:ind w:firstLine="480" w:firstLineChars="200"/>
        <w:rPr>
          <w:rFonts w:ascii="华文仿宋" w:hAnsi="华文仿宋" w:eastAsia="华文仿宋"/>
          <w:sz w:val="24"/>
          <w:szCs w:val="24"/>
        </w:rPr>
      </w:pPr>
      <w:r>
        <w:rPr>
          <w:rFonts w:ascii="华文仿宋" w:hAnsi="华文仿宋" w:eastAsia="华文仿宋"/>
          <w:sz w:val="24"/>
          <w:szCs w:val="24"/>
        </w:rPr>
        <w:t>报考人员应按照面试准考证上确定的时间和地点参加面试。参加面试时，必须同时携带面试准考证和第二代身份证，缺少任一证件的报考人员不得参加面试</w:t>
      </w:r>
    </w:p>
    <w:p>
      <w:pPr>
        <w:spacing w:line="500" w:lineRule="exact"/>
        <w:ind w:firstLine="480" w:firstLineChars="200"/>
        <w:rPr>
          <w:rFonts w:ascii="华文仿宋" w:hAnsi="华文仿宋" w:eastAsia="华文仿宋"/>
          <w:sz w:val="24"/>
          <w:szCs w:val="24"/>
          <w:highlight w:val="none"/>
        </w:rPr>
      </w:pPr>
      <w:r>
        <w:rPr>
          <w:rFonts w:hint="eastAsia" w:ascii="华文仿宋" w:hAnsi="华文仿宋" w:eastAsia="华文仿宋"/>
          <w:sz w:val="24"/>
          <w:szCs w:val="24"/>
        </w:rPr>
        <w:t>面试采取试讲和专业答辩相结合的方式（《试讲大纲》见附件3），满分100分，合格线为60分，</w:t>
      </w:r>
      <w:r>
        <w:rPr>
          <w:rFonts w:ascii="华文仿宋" w:hAnsi="华文仿宋" w:eastAsia="华文仿宋"/>
          <w:sz w:val="24"/>
          <w:szCs w:val="24"/>
        </w:rPr>
        <w:t>成绩保留小数点后1位。</w:t>
      </w:r>
      <w:r>
        <w:rPr>
          <w:rFonts w:hint="eastAsia" w:ascii="华文仿宋" w:hAnsi="华文仿宋" w:eastAsia="华文仿宋"/>
          <w:sz w:val="24"/>
          <w:szCs w:val="24"/>
        </w:rPr>
        <w:t>面试达不到合格线的不具备</w:t>
      </w:r>
      <w:r>
        <w:rPr>
          <w:rFonts w:hint="eastAsia" w:ascii="华文仿宋" w:hAnsi="华文仿宋" w:eastAsia="华文仿宋"/>
          <w:sz w:val="24"/>
          <w:szCs w:val="24"/>
          <w:highlight w:val="none"/>
          <w:lang w:eastAsia="zh-CN"/>
        </w:rPr>
        <w:t>进入下一招聘环节</w:t>
      </w:r>
      <w:r>
        <w:rPr>
          <w:rFonts w:hint="eastAsia" w:ascii="华文仿宋" w:hAnsi="华文仿宋" w:eastAsia="华文仿宋"/>
          <w:sz w:val="24"/>
          <w:szCs w:val="24"/>
          <w:highlight w:val="none"/>
        </w:rPr>
        <w:t>资格。面试考试成绩确定后，当日内公布面试考试成绩。</w:t>
      </w:r>
    </w:p>
    <w:p>
      <w:pPr>
        <w:spacing w:line="500" w:lineRule="exact"/>
        <w:ind w:firstLine="360" w:firstLineChars="150"/>
        <w:rPr>
          <w:rFonts w:ascii="华文仿宋" w:hAnsi="华文仿宋" w:eastAsia="华文仿宋"/>
          <w:sz w:val="24"/>
          <w:szCs w:val="24"/>
        </w:rPr>
      </w:pPr>
      <w:r>
        <w:rPr>
          <w:rFonts w:hint="eastAsia" w:ascii="华文仿宋" w:hAnsi="华文仿宋" w:eastAsia="华文仿宋"/>
          <w:sz w:val="24"/>
          <w:szCs w:val="24"/>
        </w:rPr>
        <w:t>（三）综合成绩确定</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考试综合成绩的计算方法为：</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笔试成绩和面试成绩各占50%。综合成绩=笔试成绩×50%+面试成绩×50%，保留小数点后2位。考生可在面试结束后五天内，登陆报名网站查询综合成绩、排名及进入体检环节情况。</w:t>
      </w:r>
    </w:p>
    <w:p>
      <w:pPr>
        <w:spacing w:line="500" w:lineRule="exact"/>
        <w:ind w:firstLine="593" w:firstLineChars="247"/>
        <w:rPr>
          <w:rFonts w:ascii="华文仿宋" w:hAnsi="华文仿宋" w:eastAsia="华文仿宋"/>
          <w:b/>
          <w:bCs/>
          <w:sz w:val="24"/>
          <w:szCs w:val="24"/>
        </w:rPr>
      </w:pPr>
      <w:r>
        <w:rPr>
          <w:rFonts w:hint="eastAsia" w:ascii="华文仿宋" w:hAnsi="华文仿宋" w:eastAsia="华文仿宋"/>
          <w:b/>
          <w:bCs/>
          <w:sz w:val="24"/>
          <w:szCs w:val="24"/>
        </w:rPr>
        <w:t>七、体检</w:t>
      </w:r>
    </w:p>
    <w:p>
      <w:pPr>
        <w:spacing w:line="360" w:lineRule="auto"/>
        <w:ind w:firstLine="480"/>
        <w:rPr>
          <w:rFonts w:hint="eastAsia" w:ascii="华文仿宋" w:hAnsi="华文仿宋" w:eastAsia="华文仿宋"/>
          <w:sz w:val="24"/>
          <w:szCs w:val="24"/>
        </w:rPr>
      </w:pPr>
      <w:r>
        <w:rPr>
          <w:rFonts w:hint="eastAsia" w:ascii="华文仿宋" w:hAnsi="华文仿宋" w:eastAsia="华文仿宋"/>
          <w:sz w:val="24"/>
          <w:szCs w:val="24"/>
        </w:rPr>
        <w:t>面试合格人员按照综合成绩由高到低分别进行排序，按岗位招聘人数1:1的比例确定参加体检人员名单。若报考人员综合成绩出现并列，造成进入体检人数超出岗位录取计划数的情况，依据面试成绩高低确定进入体检人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体检参照</w:t>
      </w:r>
      <w:r>
        <w:rPr>
          <w:rFonts w:hint="eastAsia" w:ascii="仿宋" w:hAnsi="仿宋" w:eastAsia="仿宋" w:cs="仿宋"/>
          <w:sz w:val="24"/>
          <w:szCs w:val="24"/>
          <w:lang w:val="en-US" w:eastAsia="zh-CN"/>
        </w:rPr>
        <w:t>国家统一规定的公务员录用体检标准和规程</w:t>
      </w:r>
      <w:r>
        <w:rPr>
          <w:rFonts w:hint="eastAsia" w:ascii="仿宋" w:hAnsi="仿宋" w:eastAsia="仿宋" w:cs="仿宋"/>
          <w:sz w:val="24"/>
          <w:szCs w:val="24"/>
        </w:rPr>
        <w:t>到指定医院进行体检。</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非招聘单位原因，未按照规定时间和地点参加体检、复检或鉴定的报考人员，视为自动放弃。因考生体检不合格或自愿放弃体检等原因出现的岗位空额，从面试合格人员中按笔试、面试的综合成绩由高到低排序依次递补,当递补人员综合成绩并列时，依据面试成绩高低确定。</w:t>
      </w:r>
    </w:p>
    <w:p>
      <w:pPr>
        <w:spacing w:line="500" w:lineRule="exact"/>
        <w:ind w:firstLine="593" w:firstLineChars="247"/>
        <w:rPr>
          <w:rFonts w:ascii="华文仿宋" w:hAnsi="华文仿宋" w:eastAsia="华文仿宋"/>
          <w:b/>
          <w:bCs/>
          <w:sz w:val="24"/>
          <w:szCs w:val="24"/>
        </w:rPr>
      </w:pPr>
      <w:r>
        <w:rPr>
          <w:rFonts w:hint="eastAsia" w:ascii="华文仿宋" w:hAnsi="华文仿宋" w:eastAsia="华文仿宋"/>
          <w:b/>
          <w:bCs/>
          <w:sz w:val="24"/>
          <w:szCs w:val="24"/>
        </w:rPr>
        <w:t>八、政审考察</w:t>
      </w:r>
    </w:p>
    <w:p>
      <w:pPr>
        <w:spacing w:line="500" w:lineRule="exact"/>
        <w:ind w:firstLine="480" w:firstLineChars="200"/>
        <w:rPr>
          <w:rFonts w:ascii="华文仿宋" w:hAnsi="华文仿宋" w:eastAsia="华文仿宋" w:cs="宋体"/>
          <w:kern w:val="0"/>
          <w:sz w:val="24"/>
          <w:szCs w:val="24"/>
          <w:highlight w:val="none"/>
        </w:rPr>
      </w:pPr>
      <w:r>
        <w:rPr>
          <w:rFonts w:hint="eastAsia" w:ascii="华文仿宋" w:hAnsi="华文仿宋" w:eastAsia="华文仿宋" w:cs="宋体"/>
          <w:kern w:val="0"/>
          <w:sz w:val="24"/>
          <w:szCs w:val="24"/>
        </w:rPr>
        <w:t>政审考察由</w:t>
      </w:r>
      <w:r>
        <w:rPr>
          <w:rFonts w:hint="eastAsia" w:ascii="华文仿宋" w:hAnsi="华文仿宋" w:eastAsia="华文仿宋"/>
          <w:kern w:val="0"/>
          <w:sz w:val="24"/>
          <w:szCs w:val="24"/>
        </w:rPr>
        <w:t>招聘实施单位</w:t>
      </w:r>
      <w:r>
        <w:rPr>
          <w:rFonts w:hint="eastAsia" w:ascii="华文仿宋" w:hAnsi="华文仿宋" w:eastAsia="华文仿宋" w:cs="宋体"/>
          <w:kern w:val="0"/>
          <w:sz w:val="24"/>
          <w:szCs w:val="24"/>
        </w:rPr>
        <w:t>实施，招聘单位进行监督。经考察不宜聘用为事业单位工作人员的，不予</w:t>
      </w:r>
      <w:r>
        <w:rPr>
          <w:rFonts w:hint="eastAsia" w:ascii="华文仿宋" w:hAnsi="华文仿宋" w:eastAsia="华文仿宋" w:cs="宋体"/>
          <w:kern w:val="0"/>
          <w:sz w:val="24"/>
          <w:szCs w:val="24"/>
          <w:lang w:eastAsia="zh-CN"/>
        </w:rPr>
        <w:t>进入</w:t>
      </w:r>
      <w:r>
        <w:rPr>
          <w:rFonts w:hint="eastAsia" w:ascii="华文仿宋" w:hAnsi="华文仿宋" w:eastAsia="华文仿宋" w:cs="宋体"/>
          <w:kern w:val="0"/>
          <w:sz w:val="24"/>
          <w:szCs w:val="24"/>
          <w:highlight w:val="none"/>
          <w:lang w:eastAsia="zh-CN"/>
        </w:rPr>
        <w:t>下一招聘环节</w:t>
      </w:r>
      <w:r>
        <w:rPr>
          <w:rFonts w:hint="eastAsia" w:ascii="华文仿宋" w:hAnsi="华文仿宋" w:eastAsia="华文仿宋" w:cs="宋体"/>
          <w:kern w:val="0"/>
          <w:sz w:val="24"/>
          <w:szCs w:val="24"/>
          <w:highlight w:val="none"/>
        </w:rPr>
        <w:t>。</w:t>
      </w:r>
    </w:p>
    <w:p>
      <w:pPr>
        <w:spacing w:line="500" w:lineRule="exact"/>
        <w:ind w:firstLine="480" w:firstLineChars="200"/>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九、公示</w:t>
      </w:r>
    </w:p>
    <w:p>
      <w:pPr>
        <w:spacing w:line="500" w:lineRule="exact"/>
        <w:ind w:firstLine="480"/>
        <w:rPr>
          <w:rFonts w:ascii="华文仿宋" w:hAnsi="华文仿宋" w:eastAsia="华文仿宋"/>
          <w:sz w:val="24"/>
          <w:szCs w:val="24"/>
        </w:rPr>
      </w:pPr>
      <w:r>
        <w:rPr>
          <w:rFonts w:hint="eastAsia" w:ascii="华文仿宋" w:hAnsi="华文仿宋" w:eastAsia="华文仿宋" w:cs="宋体"/>
          <w:kern w:val="0"/>
          <w:sz w:val="24"/>
          <w:szCs w:val="24"/>
        </w:rPr>
        <w:t>对拟聘用的人员，在</w:t>
      </w:r>
      <w:r>
        <w:rPr>
          <w:rFonts w:hint="eastAsia" w:ascii="华文仿宋" w:hAnsi="华文仿宋" w:eastAsia="华文仿宋"/>
          <w:sz w:val="24"/>
          <w:szCs w:val="24"/>
        </w:rPr>
        <w:t>中天人力资源网：（http://www.cnthr.com）；天津渤海轻工投资集团有限公司网址：（http://www.bhqgtz.com）；天津轻工职业技术学院网址：（http://www.tjlivtc.edu.cn）</w:t>
      </w:r>
      <w:r>
        <w:rPr>
          <w:rFonts w:hint="eastAsia" w:ascii="华文仿宋" w:hAnsi="华文仿宋" w:eastAsia="华文仿宋" w:cs="宋体"/>
          <w:kern w:val="0"/>
          <w:sz w:val="24"/>
          <w:szCs w:val="24"/>
        </w:rPr>
        <w:t>进行公示，公示内容包括拟聘用人员姓名、性别、报名序号、身份证号、毕业院校或工作单位。同时，公布监督举报电话，接受社会监督，公示期为7个工作日。</w:t>
      </w:r>
    </w:p>
    <w:p>
      <w:pPr>
        <w:spacing w:line="500" w:lineRule="exact"/>
        <w:ind w:firstLine="480" w:firstLineChars="200"/>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十、聘用</w:t>
      </w:r>
    </w:p>
    <w:p>
      <w:pPr>
        <w:spacing w:line="50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公示期满后，对没有反映问题或有反映问题但不影响聘用的，办理聘用手续，签订《聘用合同》（含试用期）；对反映有影响聘用的问题并查有实据的，取消聘用资格；对反映的问题一时难以查实的，暂缓办理聘用手续，待查清后再决定是否聘用。</w:t>
      </w:r>
    </w:p>
    <w:p>
      <w:pPr>
        <w:spacing w:line="500" w:lineRule="exact"/>
        <w:ind w:firstLine="480" w:firstLineChars="200"/>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十一、招聘监督</w:t>
      </w:r>
    </w:p>
    <w:p>
      <w:pPr>
        <w:spacing w:line="500" w:lineRule="exact"/>
        <w:ind w:firstLine="480" w:firstLineChars="200"/>
        <w:rPr>
          <w:rFonts w:hint="eastAsia" w:ascii="仿宋" w:hAnsi="仿宋" w:eastAsia="仿宋" w:cs="仿宋"/>
          <w:kern w:val="0"/>
          <w:sz w:val="24"/>
          <w:szCs w:val="24"/>
          <w:highlight w:val="none"/>
        </w:rPr>
      </w:pPr>
      <w:r>
        <w:rPr>
          <w:rFonts w:hint="eastAsia" w:ascii="华文仿宋" w:hAnsi="华文仿宋" w:eastAsia="华文仿宋" w:cs="宋体"/>
          <w:kern w:val="0"/>
          <w:sz w:val="24"/>
          <w:szCs w:val="24"/>
        </w:rPr>
        <w:t>本次招聘工作，严格执行《天津市事业单位公开招聘人员实施办法（试行）》（津人社局发[2011]10号）和《市委组织部市人力社保局关于进一步完善事业单位公开招聘工作的通知》（津人社局发〔2017〕37号）精神，自觉接受社会和群众的监督。从事招聘工作的人员凡与报考人员存在需要回避关系的，要实行公务回避。对违反招聘工作纪律和规定的相关人员，按有关规定予以处理。</w:t>
      </w:r>
      <w:r>
        <w:rPr>
          <w:rFonts w:hint="eastAsia" w:ascii="仿宋" w:hAnsi="仿宋" w:eastAsia="仿宋" w:cs="仿宋"/>
          <w:sz w:val="24"/>
          <w:szCs w:val="24"/>
          <w:highlight w:val="none"/>
          <w:lang w:val="en-US" w:eastAsia="zh-CN"/>
        </w:rPr>
        <w:t>如因新冠肺炎疫情防控等不可抗力因素影响，需要调整招聘工作安排的，招聘各程序时间将另行通知，请考生随时关注中天人力资源网、天津渤海轻工投资集团有限公司网、天津轻工职业技术学院网发布的公告。凡因个人原因未参加招聘各程序的，视为自动放弃。</w:t>
      </w:r>
    </w:p>
    <w:p>
      <w:pPr>
        <w:spacing w:line="50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监督电话：022-28775857。</w:t>
      </w:r>
    </w:p>
    <w:p>
      <w:pPr>
        <w:spacing w:line="50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政策咨询：022-28775808,13920546811</w:t>
      </w:r>
    </w:p>
    <w:p>
      <w:pPr>
        <w:spacing w:line="50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网站技术咨询：022-23266305</w:t>
      </w:r>
    </w:p>
    <w:p>
      <w:pPr>
        <w:spacing w:line="50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（服务时间：工作日9:00-12:00；14:00-17:00）</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 </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附件1：《招聘计划表》</w:t>
      </w:r>
    </w:p>
    <w:p>
      <w:pPr>
        <w:spacing w:line="500" w:lineRule="exact"/>
        <w:rPr>
          <w:rFonts w:ascii="华文仿宋" w:hAnsi="华文仿宋" w:eastAsia="华文仿宋"/>
          <w:sz w:val="24"/>
          <w:szCs w:val="24"/>
        </w:rPr>
      </w:pPr>
      <w:r>
        <w:rPr>
          <w:rFonts w:hint="eastAsia" w:ascii="华文仿宋" w:hAnsi="华文仿宋" w:eastAsia="华文仿宋"/>
          <w:sz w:val="24"/>
          <w:szCs w:val="24"/>
        </w:rPr>
        <w:t>附件2：《笔试考试大纲》</w:t>
      </w:r>
    </w:p>
    <w:p>
      <w:pPr>
        <w:spacing w:line="500" w:lineRule="exact"/>
        <w:rPr>
          <w:rFonts w:ascii="华文仿宋" w:hAnsi="华文仿宋" w:eastAsia="华文仿宋"/>
          <w:sz w:val="24"/>
          <w:szCs w:val="24"/>
        </w:rPr>
      </w:pPr>
      <w:r>
        <w:rPr>
          <w:rFonts w:hint="eastAsia" w:ascii="华文仿宋" w:hAnsi="华文仿宋" w:eastAsia="华文仿宋"/>
          <w:sz w:val="24"/>
          <w:szCs w:val="24"/>
        </w:rPr>
        <w:t>附件3：《试讲大纲》</w:t>
      </w:r>
    </w:p>
    <w:p>
      <w:pPr>
        <w:spacing w:line="500" w:lineRule="exact"/>
        <w:jc w:val="right"/>
        <w:rPr>
          <w:rFonts w:ascii="华文仿宋" w:hAnsi="华文仿宋" w:eastAsia="华文仿宋"/>
          <w:sz w:val="24"/>
          <w:szCs w:val="24"/>
        </w:rPr>
      </w:pPr>
      <w:r>
        <w:rPr>
          <w:rFonts w:hint="eastAsia" w:ascii="华文仿宋" w:hAnsi="华文仿宋" w:eastAsia="华文仿宋"/>
          <w:sz w:val="24"/>
          <w:szCs w:val="24"/>
        </w:rPr>
        <w:t xml:space="preserve"> </w:t>
      </w:r>
    </w:p>
    <w:p>
      <w:pPr>
        <w:spacing w:line="500" w:lineRule="exact"/>
        <w:jc w:val="right"/>
        <w:rPr>
          <w:rFonts w:ascii="华文仿宋" w:hAnsi="华文仿宋" w:eastAsia="华文仿宋"/>
          <w:sz w:val="24"/>
          <w:szCs w:val="24"/>
        </w:rPr>
      </w:pPr>
      <w:r>
        <w:rPr>
          <w:rFonts w:hint="eastAsia" w:ascii="华文仿宋" w:hAnsi="华文仿宋" w:eastAsia="华文仿宋"/>
          <w:sz w:val="24"/>
          <w:szCs w:val="24"/>
        </w:rPr>
        <w:t xml:space="preserve"> </w:t>
      </w:r>
    </w:p>
    <w:p>
      <w:pPr>
        <w:spacing w:line="500" w:lineRule="exact"/>
        <w:jc w:val="right"/>
        <w:rPr>
          <w:rFonts w:ascii="华文仿宋" w:hAnsi="华文仿宋" w:eastAsia="华文仿宋"/>
          <w:sz w:val="24"/>
          <w:szCs w:val="24"/>
        </w:rPr>
      </w:pPr>
    </w:p>
    <w:p>
      <w:pPr>
        <w:spacing w:line="500" w:lineRule="exact"/>
        <w:jc w:val="right"/>
        <w:rPr>
          <w:rFonts w:ascii="华文仿宋" w:hAnsi="华文仿宋" w:eastAsia="华文仿宋"/>
          <w:sz w:val="24"/>
          <w:szCs w:val="24"/>
        </w:rPr>
      </w:pPr>
      <w:r>
        <w:rPr>
          <w:rFonts w:hint="eastAsia" w:ascii="华文仿宋" w:hAnsi="华文仿宋" w:eastAsia="华文仿宋"/>
          <w:sz w:val="24"/>
          <w:szCs w:val="24"/>
        </w:rPr>
        <w:t>天津轻工职业技术学院</w:t>
      </w:r>
    </w:p>
    <w:p>
      <w:pPr>
        <w:spacing w:line="500" w:lineRule="exact"/>
        <w:rPr>
          <w:rFonts w:ascii="华文仿宋" w:hAnsi="华文仿宋" w:eastAsia="华文仿宋"/>
        </w:rPr>
      </w:pPr>
      <w:r>
        <w:rPr>
          <w:rFonts w:hint="eastAsia" w:ascii="华文仿宋" w:hAnsi="华文仿宋" w:eastAsia="华文仿宋"/>
          <w:sz w:val="24"/>
          <w:szCs w:val="24"/>
        </w:rPr>
        <w:t xml:space="preserve">                                                    2021年1</w:t>
      </w:r>
      <w:r>
        <w:rPr>
          <w:rFonts w:ascii="华文仿宋" w:hAnsi="华文仿宋" w:eastAsia="华文仿宋"/>
          <w:sz w:val="24"/>
          <w:szCs w:val="24"/>
        </w:rPr>
        <w:t>1</w:t>
      </w:r>
      <w:r>
        <w:rPr>
          <w:rFonts w:hint="eastAsia" w:ascii="华文仿宋" w:hAnsi="华文仿宋" w:eastAsia="华文仿宋"/>
          <w:sz w:val="24"/>
          <w:szCs w:val="24"/>
        </w:rPr>
        <w:t>月</w:t>
      </w:r>
      <w:r>
        <w:rPr>
          <w:rFonts w:hint="eastAsia" w:ascii="华文仿宋" w:hAnsi="华文仿宋" w:eastAsia="华文仿宋"/>
          <w:sz w:val="24"/>
          <w:szCs w:val="24"/>
          <w:lang w:val="en-US" w:eastAsia="zh-CN"/>
        </w:rPr>
        <w:t>22</w:t>
      </w:r>
      <w:r>
        <w:rPr>
          <w:rFonts w:hint="eastAsia" w:ascii="华文仿宋" w:hAnsi="华文仿宋" w:eastAsia="华文仿宋"/>
          <w:sz w:val="24"/>
          <w:szCs w:val="24"/>
        </w:rPr>
        <w:t>日</w:t>
      </w:r>
    </w:p>
    <w:p>
      <w:pPr>
        <w:spacing w:line="500" w:lineRule="exact"/>
        <w:rPr>
          <w:rFonts w:ascii="华文仿宋" w:hAnsi="华文仿宋" w:eastAsia="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006B0"/>
    <w:multiLevelType w:val="singleLevel"/>
    <w:tmpl w:val="C71006B0"/>
    <w:lvl w:ilvl="0" w:tentative="0">
      <w:start w:val="2"/>
      <w:numFmt w:val="chineseCounting"/>
      <w:suff w:val="nothing"/>
      <w:lvlText w:val="%1、"/>
      <w:lvlJc w:val="left"/>
      <w:rPr>
        <w:rFonts w:hint="eastAsia"/>
      </w:rPr>
    </w:lvl>
  </w:abstractNum>
  <w:abstractNum w:abstractNumId="1">
    <w:nsid w:val="6EED5985"/>
    <w:multiLevelType w:val="multilevel"/>
    <w:tmpl w:val="6EED5985"/>
    <w:lvl w:ilvl="0" w:tentative="0">
      <w:start w:val="1"/>
      <w:numFmt w:val="decimal"/>
      <w:lvlText w:val="%1."/>
      <w:lvlJc w:val="left"/>
      <w:pPr>
        <w:ind w:left="840" w:hanging="36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AD"/>
    <w:rsid w:val="000143BC"/>
    <w:rsid w:val="00041986"/>
    <w:rsid w:val="00044838"/>
    <w:rsid w:val="00133ADA"/>
    <w:rsid w:val="001467A4"/>
    <w:rsid w:val="001777D2"/>
    <w:rsid w:val="002E45ED"/>
    <w:rsid w:val="0036690C"/>
    <w:rsid w:val="003C63A2"/>
    <w:rsid w:val="003F03AD"/>
    <w:rsid w:val="00456459"/>
    <w:rsid w:val="004B33E8"/>
    <w:rsid w:val="004B65D4"/>
    <w:rsid w:val="005D04BF"/>
    <w:rsid w:val="006E7ED8"/>
    <w:rsid w:val="00730E73"/>
    <w:rsid w:val="008659D0"/>
    <w:rsid w:val="00924524"/>
    <w:rsid w:val="00925AF0"/>
    <w:rsid w:val="00981707"/>
    <w:rsid w:val="009E7F57"/>
    <w:rsid w:val="00A11E29"/>
    <w:rsid w:val="00A711BE"/>
    <w:rsid w:val="00A9317C"/>
    <w:rsid w:val="00BA2C39"/>
    <w:rsid w:val="00BF529B"/>
    <w:rsid w:val="00C45FD3"/>
    <w:rsid w:val="00C7158F"/>
    <w:rsid w:val="00CD4540"/>
    <w:rsid w:val="00D7255B"/>
    <w:rsid w:val="00DC52A4"/>
    <w:rsid w:val="00EA40A5"/>
    <w:rsid w:val="00EA41E1"/>
    <w:rsid w:val="00FA728E"/>
    <w:rsid w:val="02B12A65"/>
    <w:rsid w:val="07DB3E10"/>
    <w:rsid w:val="18556F07"/>
    <w:rsid w:val="19731CFA"/>
    <w:rsid w:val="20C3471F"/>
    <w:rsid w:val="2323346E"/>
    <w:rsid w:val="243B1FBF"/>
    <w:rsid w:val="30C93F7B"/>
    <w:rsid w:val="31A53FBC"/>
    <w:rsid w:val="34085D21"/>
    <w:rsid w:val="341A7106"/>
    <w:rsid w:val="3B6938A8"/>
    <w:rsid w:val="3BFB72A9"/>
    <w:rsid w:val="3DE33FB1"/>
    <w:rsid w:val="3FEE5F2A"/>
    <w:rsid w:val="4A995F36"/>
    <w:rsid w:val="50306BAF"/>
    <w:rsid w:val="504C1237"/>
    <w:rsid w:val="58184000"/>
    <w:rsid w:val="5F4E7465"/>
    <w:rsid w:val="632B42C2"/>
    <w:rsid w:val="63DE2DB7"/>
    <w:rsid w:val="67EF4484"/>
    <w:rsid w:val="681B662F"/>
    <w:rsid w:val="73EB24A3"/>
    <w:rsid w:val="774D5551"/>
    <w:rsid w:val="77DA51D3"/>
    <w:rsid w:val="7863522E"/>
    <w:rsid w:val="79850388"/>
    <w:rsid w:val="79901641"/>
    <w:rsid w:val="7B9726D3"/>
    <w:rsid w:val="7D94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10"/>
    <w:basedOn w:val="6"/>
    <w:qFormat/>
    <w:uiPriority w:val="0"/>
    <w:rPr>
      <w:rFonts w:hint="default" w:ascii="Times New Roman" w:hAnsi="Times New Roman" w:cs="Times New Roman"/>
    </w:rPr>
  </w:style>
  <w:style w:type="character" w:customStyle="1" w:styleId="9">
    <w:name w:val="页眉 字符"/>
    <w:basedOn w:val="6"/>
    <w:link w:val="3"/>
    <w:semiHidden/>
    <w:qFormat/>
    <w:uiPriority w:val="99"/>
    <w:rPr>
      <w:rFonts w:ascii="Times New Roman" w:hAnsi="Times New Roman" w:eastAsia="宋体" w:cs="Times New Roman"/>
      <w:sz w:val="18"/>
      <w:szCs w:val="18"/>
    </w:rPr>
  </w:style>
  <w:style w:type="character" w:customStyle="1" w:styleId="10">
    <w:name w:val="页脚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799</Words>
  <Characters>4555</Characters>
  <Lines>37</Lines>
  <Paragraphs>10</Paragraphs>
  <TotalTime>21</TotalTime>
  <ScaleCrop>false</ScaleCrop>
  <LinksUpToDate>false</LinksUpToDate>
  <CharactersWithSpaces>5344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2021-11-15T06:40:00Z</dcterms:created>
  <dc:creator>renshichu</dc:creator>
  <cp:lastModifiedBy>陈伟</cp:lastModifiedBy>
  <cp:lastPrinted>2021-11-19T01:00:10Z</cp:lastPrinted>
  <dcterms:modified xsi:type="dcterms:W3CDTF">2021-11-19T01:03:08Z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DA416E6C32194F5F91F68F011D696D9D</vt:lpwstr>
  </property>
</Properties>
</file>